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974"/>
        <w:gridCol w:w="1710"/>
        <w:gridCol w:w="3780"/>
        <w:gridCol w:w="720"/>
        <w:gridCol w:w="1728"/>
      </w:tblGrid>
      <w:tr w:rsidR="0032127C" w:rsidRPr="00E86EDE" w14:paraId="712D17AF" w14:textId="77777777" w:rsidTr="00E90616">
        <w:trPr>
          <w:cantSplit/>
          <w:trHeight w:val="490"/>
        </w:trPr>
        <w:tc>
          <w:tcPr>
            <w:tcW w:w="1384" w:type="dxa"/>
            <w:tcBorders>
              <w:top w:val="nil"/>
              <w:left w:val="nil"/>
              <w:bottom w:val="nil"/>
              <w:right w:val="nil"/>
            </w:tcBorders>
            <w:shd w:val="clear" w:color="auto" w:fill="auto"/>
          </w:tcPr>
          <w:p w14:paraId="3728683B" w14:textId="77777777" w:rsidR="00E90616" w:rsidRPr="0061114B" w:rsidRDefault="00E90616" w:rsidP="00180C70">
            <w:pPr>
              <w:spacing w:after="0" w:line="240" w:lineRule="auto"/>
              <w:rPr>
                <w:rFonts w:ascii="MS PGothic" w:eastAsia="MS PGothic" w:hAnsi="MS PGothic"/>
                <w:b/>
                <w:sz w:val="20"/>
              </w:rPr>
            </w:pPr>
            <w:r w:rsidRPr="0061114B">
              <w:rPr>
                <w:rFonts w:ascii="MS PGothic" w:eastAsia="MS PGothic" w:hAnsi="MS PGothic"/>
                <w:b/>
                <w:sz w:val="20"/>
              </w:rPr>
              <w:t>事業者番号</w:t>
            </w:r>
            <w:r w:rsidR="0032127C" w:rsidRPr="0061114B">
              <w:rPr>
                <w:rFonts w:ascii="MS PGothic" w:eastAsia="MS PGothic" w:hAnsi="MS PGothic"/>
                <w:b/>
                <w:sz w:val="20"/>
              </w:rPr>
              <w:t>Operator #:</w:t>
            </w:r>
          </w:p>
        </w:tc>
        <w:tc>
          <w:tcPr>
            <w:tcW w:w="974" w:type="dxa"/>
            <w:tcBorders>
              <w:top w:val="nil"/>
              <w:left w:val="nil"/>
              <w:bottom w:val="single" w:sz="4" w:space="0" w:color="auto"/>
              <w:right w:val="nil"/>
            </w:tcBorders>
            <w:shd w:val="clear" w:color="auto" w:fill="auto"/>
          </w:tcPr>
          <w:p w14:paraId="243373E1" w14:textId="77777777" w:rsidR="0032127C" w:rsidRPr="00E86EDE" w:rsidRDefault="0013500E" w:rsidP="00180C70">
            <w:pPr>
              <w:spacing w:after="0" w:line="240" w:lineRule="auto"/>
              <w:rPr>
                <w:b/>
                <w:i/>
                <w:sz w:val="20"/>
              </w:rPr>
            </w:pPr>
            <w:r w:rsidRPr="00E86EDE">
              <w:rPr>
                <w:b/>
                <w:i/>
                <w:sz w:val="20"/>
              </w:rPr>
              <w:fldChar w:fldCharType="begin">
                <w:ffData>
                  <w:name w:val="Text13"/>
                  <w:enabled/>
                  <w:calcOnExit w:val="0"/>
                  <w:textInput/>
                </w:ffData>
              </w:fldChar>
            </w:r>
            <w:bookmarkStart w:id="0" w:name="Text13"/>
            <w:r w:rsidR="0032127C" w:rsidRPr="00E86EDE">
              <w:rPr>
                <w:b/>
                <w:i/>
                <w:sz w:val="20"/>
              </w:rPr>
              <w:instrText xml:space="preserve"> FORMTEXT </w:instrText>
            </w:r>
            <w:r w:rsidRPr="00E86EDE">
              <w:rPr>
                <w:b/>
                <w:i/>
                <w:sz w:val="20"/>
              </w:rPr>
            </w:r>
            <w:r w:rsidRPr="00E86EDE">
              <w:rPr>
                <w:b/>
                <w:i/>
                <w:sz w:val="20"/>
              </w:rPr>
              <w:fldChar w:fldCharType="separate"/>
            </w:r>
            <w:r w:rsidR="0032127C" w:rsidRPr="00E86EDE">
              <w:rPr>
                <w:b/>
                <w:i/>
                <w:noProof/>
                <w:sz w:val="20"/>
              </w:rPr>
              <w:t> </w:t>
            </w:r>
            <w:r w:rsidR="0032127C" w:rsidRPr="00E86EDE">
              <w:rPr>
                <w:b/>
                <w:i/>
                <w:noProof/>
                <w:sz w:val="20"/>
              </w:rPr>
              <w:t> </w:t>
            </w:r>
            <w:r w:rsidR="0032127C" w:rsidRPr="00E86EDE">
              <w:rPr>
                <w:b/>
                <w:i/>
                <w:noProof/>
                <w:sz w:val="20"/>
              </w:rPr>
              <w:t> </w:t>
            </w:r>
            <w:r w:rsidR="0032127C" w:rsidRPr="00E86EDE">
              <w:rPr>
                <w:b/>
                <w:i/>
                <w:noProof/>
                <w:sz w:val="20"/>
              </w:rPr>
              <w:t> </w:t>
            </w:r>
            <w:r w:rsidR="0032127C" w:rsidRPr="00E86EDE">
              <w:rPr>
                <w:b/>
                <w:i/>
                <w:noProof/>
                <w:sz w:val="20"/>
              </w:rPr>
              <w:t> </w:t>
            </w:r>
            <w:r w:rsidRPr="00E86EDE">
              <w:rPr>
                <w:b/>
                <w:i/>
                <w:sz w:val="20"/>
              </w:rPr>
              <w:fldChar w:fldCharType="end"/>
            </w:r>
            <w:bookmarkEnd w:id="0"/>
          </w:p>
        </w:tc>
        <w:tc>
          <w:tcPr>
            <w:tcW w:w="1710" w:type="dxa"/>
            <w:tcBorders>
              <w:top w:val="nil"/>
              <w:left w:val="nil"/>
              <w:bottom w:val="nil"/>
              <w:right w:val="nil"/>
            </w:tcBorders>
            <w:shd w:val="clear" w:color="auto" w:fill="auto"/>
            <w:tcMar>
              <w:left w:w="115" w:type="dxa"/>
              <w:right w:w="86" w:type="dxa"/>
            </w:tcMar>
          </w:tcPr>
          <w:p w14:paraId="64F14D69" w14:textId="77777777" w:rsidR="00E90616" w:rsidRPr="00E86EDE" w:rsidRDefault="00E90616" w:rsidP="00180C70">
            <w:pPr>
              <w:spacing w:after="0" w:line="240" w:lineRule="auto"/>
              <w:rPr>
                <w:b/>
                <w:sz w:val="20"/>
              </w:rPr>
            </w:pPr>
            <w:r w:rsidRPr="00E86EDE">
              <w:rPr>
                <w:b/>
                <w:sz w:val="20"/>
              </w:rPr>
              <w:t>事業者名</w:t>
            </w:r>
          </w:p>
          <w:p w14:paraId="1833AAB6" w14:textId="77777777" w:rsidR="0032127C" w:rsidRPr="00E86EDE" w:rsidRDefault="0032127C" w:rsidP="00180C70">
            <w:pPr>
              <w:spacing w:after="0" w:line="240" w:lineRule="auto"/>
              <w:rPr>
                <w:b/>
                <w:sz w:val="20"/>
              </w:rPr>
            </w:pPr>
            <w:r w:rsidRPr="00E86EDE">
              <w:rPr>
                <w:b/>
                <w:sz w:val="20"/>
              </w:rPr>
              <w:t>Operation Name:</w:t>
            </w:r>
          </w:p>
        </w:tc>
        <w:tc>
          <w:tcPr>
            <w:tcW w:w="3780" w:type="dxa"/>
            <w:tcBorders>
              <w:top w:val="nil"/>
              <w:left w:val="nil"/>
              <w:bottom w:val="single" w:sz="4" w:space="0" w:color="auto"/>
              <w:right w:val="nil"/>
            </w:tcBorders>
            <w:shd w:val="clear" w:color="auto" w:fill="auto"/>
          </w:tcPr>
          <w:p w14:paraId="1128BB5F" w14:textId="77777777" w:rsidR="0032127C" w:rsidRPr="00E86EDE" w:rsidRDefault="003F45E1" w:rsidP="00180C70">
            <w:pPr>
              <w:spacing w:after="0" w:line="240" w:lineRule="auto"/>
              <w:rPr>
                <w:b/>
                <w:i/>
                <w:sz w:val="20"/>
              </w:rPr>
            </w:pPr>
            <w:r w:rsidRPr="00E86EDE">
              <w:rPr>
                <w:b/>
                <w:i/>
                <w:sz w:val="20"/>
              </w:rPr>
              <w:fldChar w:fldCharType="begin">
                <w:ffData>
                  <w:name w:val="Text15"/>
                  <w:enabled/>
                  <w:calcOnExit w:val="0"/>
                  <w:textInput/>
                </w:ffData>
              </w:fldChar>
            </w:r>
            <w:bookmarkStart w:id="1" w:name="Text15"/>
            <w:r w:rsidRPr="00E86EDE">
              <w:rPr>
                <w:b/>
                <w:i/>
                <w:sz w:val="20"/>
              </w:rPr>
              <w:instrText xml:space="preserve"> FORMTEXT </w:instrText>
            </w:r>
            <w:r w:rsidRPr="00E86EDE">
              <w:rPr>
                <w:b/>
                <w:i/>
                <w:sz w:val="20"/>
              </w:rPr>
            </w:r>
            <w:r w:rsidRPr="00E86EDE">
              <w:rPr>
                <w:b/>
                <w:i/>
                <w:sz w:val="20"/>
              </w:rPr>
              <w:fldChar w:fldCharType="separate"/>
            </w:r>
            <w:r w:rsidRPr="00E86EDE">
              <w:rPr>
                <w:b/>
                <w:i/>
                <w:noProof/>
                <w:sz w:val="20"/>
              </w:rPr>
              <w:t> </w:t>
            </w:r>
            <w:r w:rsidRPr="00E86EDE">
              <w:rPr>
                <w:b/>
                <w:i/>
                <w:noProof/>
                <w:sz w:val="20"/>
              </w:rPr>
              <w:t> </w:t>
            </w:r>
            <w:r w:rsidRPr="00E86EDE">
              <w:rPr>
                <w:b/>
                <w:i/>
                <w:noProof/>
                <w:sz w:val="20"/>
              </w:rPr>
              <w:t> </w:t>
            </w:r>
            <w:r w:rsidRPr="00E86EDE">
              <w:rPr>
                <w:b/>
                <w:i/>
                <w:noProof/>
                <w:sz w:val="20"/>
              </w:rPr>
              <w:t> </w:t>
            </w:r>
            <w:r w:rsidRPr="00E86EDE">
              <w:rPr>
                <w:b/>
                <w:i/>
                <w:noProof/>
                <w:sz w:val="20"/>
              </w:rPr>
              <w:t> </w:t>
            </w:r>
            <w:r w:rsidRPr="00E86EDE">
              <w:rPr>
                <w:b/>
                <w:i/>
                <w:sz w:val="20"/>
              </w:rPr>
              <w:fldChar w:fldCharType="end"/>
            </w:r>
            <w:bookmarkEnd w:id="1"/>
          </w:p>
        </w:tc>
        <w:tc>
          <w:tcPr>
            <w:tcW w:w="720" w:type="dxa"/>
            <w:tcBorders>
              <w:top w:val="nil"/>
              <w:left w:val="nil"/>
              <w:bottom w:val="nil"/>
              <w:right w:val="nil"/>
            </w:tcBorders>
            <w:shd w:val="clear" w:color="auto" w:fill="auto"/>
          </w:tcPr>
          <w:p w14:paraId="62A8E847" w14:textId="77777777" w:rsidR="00E90616" w:rsidRPr="00E86EDE" w:rsidRDefault="00E90616" w:rsidP="00180C70">
            <w:pPr>
              <w:spacing w:after="0" w:line="240" w:lineRule="auto"/>
              <w:rPr>
                <w:b/>
                <w:sz w:val="20"/>
              </w:rPr>
            </w:pPr>
            <w:r w:rsidRPr="00E86EDE">
              <w:rPr>
                <w:b/>
                <w:sz w:val="20"/>
              </w:rPr>
              <w:t>日付</w:t>
            </w:r>
          </w:p>
          <w:p w14:paraId="04E3D18D" w14:textId="77777777" w:rsidR="0032127C" w:rsidRPr="00E86EDE" w:rsidRDefault="0032127C" w:rsidP="00180C70">
            <w:pPr>
              <w:spacing w:after="0" w:line="240" w:lineRule="auto"/>
              <w:rPr>
                <w:b/>
                <w:sz w:val="20"/>
              </w:rPr>
            </w:pPr>
            <w:r w:rsidRPr="00E86EDE">
              <w:rPr>
                <w:b/>
                <w:sz w:val="20"/>
              </w:rPr>
              <w:t>Date:</w:t>
            </w:r>
          </w:p>
        </w:tc>
        <w:tc>
          <w:tcPr>
            <w:tcW w:w="1728" w:type="dxa"/>
            <w:tcBorders>
              <w:top w:val="nil"/>
              <w:left w:val="nil"/>
              <w:bottom w:val="single" w:sz="4" w:space="0" w:color="auto"/>
              <w:right w:val="nil"/>
            </w:tcBorders>
            <w:shd w:val="clear" w:color="auto" w:fill="auto"/>
          </w:tcPr>
          <w:p w14:paraId="32EAB4F6" w14:textId="77777777" w:rsidR="0032127C" w:rsidRPr="00E86EDE" w:rsidRDefault="0013500E" w:rsidP="00180C70">
            <w:pPr>
              <w:spacing w:after="0" w:line="240" w:lineRule="auto"/>
              <w:rPr>
                <w:b/>
                <w:i/>
                <w:sz w:val="20"/>
              </w:rPr>
            </w:pPr>
            <w:r w:rsidRPr="00E86EDE">
              <w:rPr>
                <w:b/>
                <w:i/>
                <w:sz w:val="20"/>
              </w:rPr>
              <w:fldChar w:fldCharType="begin">
                <w:ffData>
                  <w:name w:val="Text14"/>
                  <w:enabled/>
                  <w:calcOnExit w:val="0"/>
                  <w:textInput/>
                </w:ffData>
              </w:fldChar>
            </w:r>
            <w:bookmarkStart w:id="2" w:name="Text14"/>
            <w:r w:rsidR="0032127C" w:rsidRPr="00E86EDE">
              <w:rPr>
                <w:b/>
                <w:i/>
                <w:sz w:val="20"/>
              </w:rPr>
              <w:instrText xml:space="preserve"> FORMTEXT </w:instrText>
            </w:r>
            <w:r w:rsidRPr="00E86EDE">
              <w:rPr>
                <w:b/>
                <w:i/>
                <w:sz w:val="20"/>
              </w:rPr>
            </w:r>
            <w:r w:rsidRPr="00E86EDE">
              <w:rPr>
                <w:b/>
                <w:i/>
                <w:sz w:val="20"/>
              </w:rPr>
              <w:fldChar w:fldCharType="separate"/>
            </w:r>
            <w:r w:rsidR="0032127C" w:rsidRPr="00E86EDE">
              <w:rPr>
                <w:b/>
                <w:i/>
                <w:noProof/>
                <w:sz w:val="20"/>
              </w:rPr>
              <w:t> </w:t>
            </w:r>
            <w:r w:rsidR="0032127C" w:rsidRPr="00E86EDE">
              <w:rPr>
                <w:b/>
                <w:i/>
                <w:noProof/>
                <w:sz w:val="20"/>
              </w:rPr>
              <w:t> </w:t>
            </w:r>
            <w:r w:rsidR="0032127C" w:rsidRPr="00E86EDE">
              <w:rPr>
                <w:b/>
                <w:i/>
                <w:noProof/>
                <w:sz w:val="20"/>
              </w:rPr>
              <w:t> </w:t>
            </w:r>
            <w:r w:rsidR="0032127C" w:rsidRPr="00E86EDE">
              <w:rPr>
                <w:b/>
                <w:i/>
                <w:noProof/>
                <w:sz w:val="20"/>
              </w:rPr>
              <w:t> </w:t>
            </w:r>
            <w:r w:rsidR="0032127C" w:rsidRPr="00E86EDE">
              <w:rPr>
                <w:b/>
                <w:i/>
                <w:noProof/>
                <w:sz w:val="20"/>
              </w:rPr>
              <w:t> </w:t>
            </w:r>
            <w:r w:rsidRPr="00E86EDE">
              <w:rPr>
                <w:b/>
                <w:i/>
                <w:sz w:val="20"/>
              </w:rPr>
              <w:fldChar w:fldCharType="end"/>
            </w:r>
            <w:bookmarkEnd w:id="2"/>
          </w:p>
        </w:tc>
      </w:tr>
      <w:tr w:rsidR="0032127C" w:rsidRPr="00E86EDE" w14:paraId="260E475A" w14:textId="77777777" w:rsidTr="00E90616">
        <w:trPr>
          <w:cantSplit/>
          <w:trHeight w:val="120"/>
        </w:trPr>
        <w:tc>
          <w:tcPr>
            <w:tcW w:w="1384" w:type="dxa"/>
            <w:tcBorders>
              <w:top w:val="nil"/>
              <w:left w:val="nil"/>
              <w:right w:val="nil"/>
            </w:tcBorders>
            <w:shd w:val="clear" w:color="auto" w:fill="auto"/>
          </w:tcPr>
          <w:p w14:paraId="69F27800" w14:textId="77777777" w:rsidR="0032127C" w:rsidRPr="0061114B" w:rsidRDefault="0032127C" w:rsidP="00180C70">
            <w:pPr>
              <w:spacing w:after="0" w:line="240" w:lineRule="auto"/>
              <w:rPr>
                <w:rFonts w:ascii="MS PGothic" w:eastAsia="MS PGothic" w:hAnsi="MS PGothic"/>
                <w:sz w:val="20"/>
              </w:rPr>
            </w:pPr>
          </w:p>
        </w:tc>
        <w:tc>
          <w:tcPr>
            <w:tcW w:w="974" w:type="dxa"/>
            <w:tcBorders>
              <w:left w:val="nil"/>
              <w:right w:val="nil"/>
            </w:tcBorders>
            <w:shd w:val="clear" w:color="auto" w:fill="auto"/>
          </w:tcPr>
          <w:p w14:paraId="15F299B4" w14:textId="77777777" w:rsidR="0032127C" w:rsidRPr="00E86EDE" w:rsidRDefault="0032127C" w:rsidP="00180C70">
            <w:pPr>
              <w:spacing w:after="0" w:line="240" w:lineRule="auto"/>
              <w:rPr>
                <w:sz w:val="20"/>
              </w:rPr>
            </w:pPr>
          </w:p>
        </w:tc>
        <w:tc>
          <w:tcPr>
            <w:tcW w:w="1710" w:type="dxa"/>
            <w:tcBorders>
              <w:top w:val="nil"/>
              <w:left w:val="nil"/>
              <w:right w:val="nil"/>
            </w:tcBorders>
            <w:shd w:val="clear" w:color="auto" w:fill="auto"/>
          </w:tcPr>
          <w:p w14:paraId="16FF51FB" w14:textId="77777777" w:rsidR="0032127C" w:rsidRPr="00E86EDE" w:rsidRDefault="0032127C" w:rsidP="00180C70">
            <w:pPr>
              <w:spacing w:after="0" w:line="240" w:lineRule="auto"/>
              <w:rPr>
                <w:sz w:val="20"/>
              </w:rPr>
            </w:pPr>
          </w:p>
        </w:tc>
        <w:tc>
          <w:tcPr>
            <w:tcW w:w="3780" w:type="dxa"/>
            <w:tcBorders>
              <w:left w:val="nil"/>
              <w:right w:val="nil"/>
            </w:tcBorders>
            <w:shd w:val="clear" w:color="auto" w:fill="auto"/>
          </w:tcPr>
          <w:p w14:paraId="5BF8B784" w14:textId="77777777" w:rsidR="0032127C" w:rsidRPr="00E86EDE" w:rsidRDefault="0032127C" w:rsidP="00180C70">
            <w:pPr>
              <w:spacing w:after="0" w:line="240" w:lineRule="auto"/>
              <w:rPr>
                <w:sz w:val="20"/>
              </w:rPr>
            </w:pPr>
          </w:p>
        </w:tc>
        <w:tc>
          <w:tcPr>
            <w:tcW w:w="720" w:type="dxa"/>
            <w:tcBorders>
              <w:top w:val="nil"/>
              <w:left w:val="nil"/>
              <w:right w:val="nil"/>
            </w:tcBorders>
            <w:shd w:val="clear" w:color="auto" w:fill="auto"/>
          </w:tcPr>
          <w:p w14:paraId="6FA518AB" w14:textId="77777777" w:rsidR="0032127C" w:rsidRPr="00E86EDE" w:rsidRDefault="0032127C" w:rsidP="00180C70">
            <w:pPr>
              <w:spacing w:after="0" w:line="240" w:lineRule="auto"/>
              <w:rPr>
                <w:sz w:val="20"/>
              </w:rPr>
            </w:pPr>
          </w:p>
        </w:tc>
        <w:tc>
          <w:tcPr>
            <w:tcW w:w="1728" w:type="dxa"/>
            <w:tcBorders>
              <w:left w:val="nil"/>
              <w:right w:val="nil"/>
            </w:tcBorders>
            <w:shd w:val="clear" w:color="auto" w:fill="auto"/>
          </w:tcPr>
          <w:p w14:paraId="2BB05088" w14:textId="77777777" w:rsidR="0032127C" w:rsidRPr="00E86EDE" w:rsidRDefault="0032127C" w:rsidP="00180C70">
            <w:pPr>
              <w:spacing w:after="0" w:line="240" w:lineRule="auto"/>
              <w:rPr>
                <w:sz w:val="20"/>
              </w:rPr>
            </w:pPr>
          </w:p>
        </w:tc>
      </w:tr>
      <w:tr w:rsidR="00840876" w:rsidRPr="00E86EDE" w14:paraId="0CAAA14A" w14:textId="77777777" w:rsidTr="001F5791">
        <w:trPr>
          <w:cantSplit/>
        </w:trPr>
        <w:tc>
          <w:tcPr>
            <w:tcW w:w="10296" w:type="dxa"/>
            <w:gridSpan w:val="6"/>
          </w:tcPr>
          <w:p w14:paraId="0CD40849" w14:textId="77777777" w:rsidR="00E90616" w:rsidRPr="0061114B" w:rsidRDefault="00E90616" w:rsidP="00180C70">
            <w:pPr>
              <w:spacing w:before="60" w:after="60" w:line="240" w:lineRule="auto"/>
              <w:rPr>
                <w:rFonts w:ascii="MS PGothic" w:eastAsia="MS PGothic" w:hAnsi="MS PGothic"/>
                <w:sz w:val="18"/>
                <w:lang w:eastAsia="ja-JP"/>
              </w:rPr>
            </w:pPr>
            <w:r w:rsidRPr="0061114B">
              <w:rPr>
                <w:rFonts w:ascii="MS PGothic" w:eastAsia="MS PGothic" w:hAnsi="MS PGothic" w:hint="eastAsia"/>
                <w:sz w:val="18"/>
                <w:lang w:eastAsia="ja-JP"/>
              </w:rPr>
              <w:t>天然</w:t>
            </w:r>
            <w:r w:rsidR="00821ADA" w:rsidRPr="0061114B">
              <w:rPr>
                <w:rFonts w:ascii="MS PGothic" w:eastAsia="MS PGothic" w:hAnsi="MS PGothic" w:hint="eastAsia"/>
                <w:sz w:val="18"/>
                <w:lang w:eastAsia="ja-JP"/>
              </w:rPr>
              <w:t>由来物質</w:t>
            </w:r>
            <w:r w:rsidRPr="0061114B">
              <w:rPr>
                <w:rFonts w:ascii="MS PGothic" w:eastAsia="MS PGothic" w:hAnsi="MS PGothic" w:hint="eastAsia"/>
                <w:sz w:val="18"/>
                <w:lang w:eastAsia="ja-JP"/>
              </w:rPr>
              <w:t>管理に関する質問に対する回答の一部は、</w:t>
            </w:r>
            <w:r w:rsidR="00821ADA" w:rsidRPr="0061114B">
              <w:rPr>
                <w:rFonts w:ascii="MS PGothic" w:eastAsia="MS PGothic" w:hAnsi="MS PGothic" w:hint="eastAsia"/>
                <w:sz w:val="18"/>
                <w:lang w:eastAsia="ja-JP"/>
              </w:rPr>
              <w:t>輪作</w:t>
            </w:r>
            <w:r w:rsidRPr="0061114B">
              <w:rPr>
                <w:rFonts w:ascii="MS PGothic" w:eastAsia="MS PGothic" w:hAnsi="MS PGothic" w:hint="eastAsia"/>
                <w:sz w:val="18"/>
                <w:lang w:eastAsia="ja-JP"/>
              </w:rPr>
              <w:t>、</w:t>
            </w:r>
            <w:r w:rsidR="00821ADA" w:rsidRPr="0061114B">
              <w:rPr>
                <w:rFonts w:ascii="MS PGothic" w:eastAsia="MS PGothic" w:hAnsi="MS PGothic" w:hint="eastAsia"/>
                <w:sz w:val="18"/>
                <w:lang w:eastAsia="ja-JP"/>
              </w:rPr>
              <w:t>肥培管理</w:t>
            </w:r>
            <w:r w:rsidRPr="0061114B">
              <w:rPr>
                <w:rFonts w:ascii="MS PGothic" w:eastAsia="MS PGothic" w:hAnsi="MS PGothic" w:hint="eastAsia"/>
                <w:sz w:val="18"/>
                <w:lang w:eastAsia="ja-JP"/>
              </w:rPr>
              <w:t>に関連するこのOSPの他のセクションに関連している可能性があることに注意してください。以下の質問は、一般的な、農場全体の目標と</w:t>
            </w:r>
            <w:r w:rsidR="00821ADA" w:rsidRPr="0061114B">
              <w:rPr>
                <w:rFonts w:ascii="MS PGothic" w:eastAsia="MS PGothic" w:hAnsi="MS PGothic" w:hint="eastAsia"/>
                <w:sz w:val="18"/>
                <w:lang w:eastAsia="ja-JP"/>
              </w:rPr>
              <w:t>取組に関するもの</w:t>
            </w:r>
            <w:r w:rsidRPr="0061114B">
              <w:rPr>
                <w:rFonts w:ascii="MS PGothic" w:eastAsia="MS PGothic" w:hAnsi="MS PGothic" w:hint="eastAsia"/>
                <w:sz w:val="18"/>
                <w:lang w:eastAsia="ja-JP"/>
              </w:rPr>
              <w:t>です。</w:t>
            </w:r>
          </w:p>
          <w:p w14:paraId="3D4EA206" w14:textId="77777777" w:rsidR="00840876" w:rsidRPr="0061114B" w:rsidRDefault="00840876" w:rsidP="00180C70">
            <w:pPr>
              <w:spacing w:before="60" w:after="60" w:line="240" w:lineRule="auto"/>
              <w:rPr>
                <w:rFonts w:ascii="MS PGothic" w:eastAsia="MS PGothic" w:hAnsi="MS PGothic"/>
                <w:sz w:val="18"/>
              </w:rPr>
            </w:pPr>
            <w:r w:rsidRPr="0061114B">
              <w:rPr>
                <w:rFonts w:ascii="MS PGothic" w:eastAsia="MS PGothic" w:hAnsi="MS PGothic"/>
                <w:sz w:val="18"/>
              </w:rPr>
              <w:t>As you describe your natural resource management practices, please note that some of your answers to questions about natural resource management may be relevant to other sections of this OSP as they relate to crop rotation, nutrient and manure management. The following questions are intended to address general, whole-farm goals and approaches to organic natural resource management.</w:t>
            </w:r>
          </w:p>
        </w:tc>
      </w:tr>
      <w:tr w:rsidR="00CD7919" w:rsidRPr="00E86EDE" w14:paraId="4BDF895E" w14:textId="77777777" w:rsidTr="001F5791">
        <w:trPr>
          <w:cantSplit/>
        </w:trPr>
        <w:tc>
          <w:tcPr>
            <w:tcW w:w="10296" w:type="dxa"/>
            <w:gridSpan w:val="6"/>
          </w:tcPr>
          <w:p w14:paraId="08FA56F3" w14:textId="77777777" w:rsidR="00E90616" w:rsidRPr="0061114B" w:rsidRDefault="00840876" w:rsidP="00180C70">
            <w:pPr>
              <w:spacing w:before="60" w:after="60" w:line="240" w:lineRule="auto"/>
              <w:rPr>
                <w:rFonts w:ascii="MS PGothic" w:eastAsia="MS PGothic" w:hAnsi="MS PGothic"/>
                <w:sz w:val="20"/>
                <w:lang w:eastAsia="ja-JP"/>
              </w:rPr>
            </w:pPr>
            <w:r w:rsidRPr="0061114B">
              <w:rPr>
                <w:rFonts w:ascii="MS PGothic" w:eastAsia="MS PGothic" w:hAnsi="MS PGothic"/>
                <w:sz w:val="20"/>
              </w:rPr>
              <w:t xml:space="preserve">1.  </w:t>
            </w:r>
            <w:r w:rsidR="00E90616" w:rsidRPr="0061114B">
              <w:rPr>
                <w:rFonts w:ascii="MS PGothic" w:eastAsia="MS PGothic" w:hAnsi="MS PGothic" w:hint="eastAsia"/>
                <w:sz w:val="20"/>
                <w:lang w:eastAsia="ja-JP"/>
              </w:rPr>
              <w:t>農作物や畜産の</w:t>
            </w:r>
            <w:r w:rsidR="00821ADA" w:rsidRPr="0061114B">
              <w:rPr>
                <w:rFonts w:ascii="MS PGothic" w:eastAsia="MS PGothic" w:hAnsi="MS PGothic" w:hint="eastAsia"/>
                <w:sz w:val="20"/>
                <w:lang w:eastAsia="ja-JP"/>
              </w:rPr>
              <w:t>生産</w:t>
            </w:r>
            <w:r w:rsidR="00E90616" w:rsidRPr="0061114B">
              <w:rPr>
                <w:rFonts w:ascii="MS PGothic" w:eastAsia="MS PGothic" w:hAnsi="MS PGothic" w:hint="eastAsia"/>
                <w:sz w:val="20"/>
                <w:lang w:eastAsia="ja-JP"/>
              </w:rPr>
              <w:t>を行う農業や牧場の</w:t>
            </w:r>
            <w:r w:rsidR="00821ADA" w:rsidRPr="0061114B">
              <w:rPr>
                <w:rFonts w:ascii="MS PGothic" w:eastAsia="MS PGothic" w:hAnsi="MS PGothic" w:hint="eastAsia"/>
                <w:sz w:val="20"/>
                <w:lang w:eastAsia="ja-JP"/>
              </w:rPr>
              <w:t>作業</w:t>
            </w:r>
            <w:r w:rsidR="00E90616" w:rsidRPr="0061114B">
              <w:rPr>
                <w:rFonts w:ascii="MS PGothic" w:eastAsia="MS PGothic" w:hAnsi="MS PGothic" w:hint="eastAsia"/>
                <w:sz w:val="20"/>
                <w:lang w:eastAsia="ja-JP"/>
              </w:rPr>
              <w:t>が、天然資源の維持・改善、栄養素の循環の促進、生態学的バランスの促進、生物多様性</w:t>
            </w:r>
            <w:r w:rsidR="00821ADA" w:rsidRPr="0061114B">
              <w:rPr>
                <w:rFonts w:ascii="MS PGothic" w:eastAsia="MS PGothic" w:hAnsi="MS PGothic" w:hint="eastAsia"/>
                <w:sz w:val="20"/>
                <w:lang w:eastAsia="ja-JP"/>
              </w:rPr>
              <w:t>を</w:t>
            </w:r>
            <w:r w:rsidR="00A46C72">
              <w:rPr>
                <w:rFonts w:ascii="MS PGothic" w:eastAsia="MS PGothic" w:hAnsi="MS PGothic" w:hint="eastAsia"/>
                <w:sz w:val="20"/>
                <w:lang w:eastAsia="ja-JP"/>
              </w:rPr>
              <w:t>どのように</w:t>
            </w:r>
            <w:r w:rsidR="00821ADA" w:rsidRPr="0061114B">
              <w:rPr>
                <w:rFonts w:ascii="MS PGothic" w:eastAsia="MS PGothic" w:hAnsi="MS PGothic" w:hint="eastAsia"/>
                <w:sz w:val="20"/>
                <w:lang w:eastAsia="ja-JP"/>
              </w:rPr>
              <w:t>維持・増進するか</w:t>
            </w:r>
            <w:r w:rsidR="00E90616" w:rsidRPr="0061114B">
              <w:rPr>
                <w:rFonts w:ascii="MS PGothic" w:eastAsia="MS PGothic" w:hAnsi="MS PGothic" w:hint="eastAsia"/>
                <w:sz w:val="20"/>
                <w:lang w:eastAsia="ja-JP"/>
              </w:rPr>
              <w:t>説明してください。</w:t>
            </w:r>
            <w:r w:rsidR="00821ADA" w:rsidRPr="0061114B">
              <w:rPr>
                <w:rFonts w:ascii="MS PGothic" w:eastAsia="MS PGothic" w:hAnsi="MS PGothic" w:hint="eastAsia"/>
                <w:sz w:val="20"/>
                <w:lang w:eastAsia="ja-JP"/>
              </w:rPr>
              <w:t>該当するものについて、</w:t>
            </w:r>
            <w:r w:rsidR="00E90616" w:rsidRPr="0061114B">
              <w:rPr>
                <w:rFonts w:ascii="MS PGothic" w:eastAsia="MS PGothic" w:hAnsi="MS PGothic" w:hint="eastAsia"/>
                <w:sz w:val="20"/>
                <w:lang w:eastAsia="ja-JP"/>
              </w:rPr>
              <w:t>以下の一般的な目標に貢献する、具体的な戦略や</w:t>
            </w:r>
            <w:r w:rsidR="00821ADA" w:rsidRPr="0061114B">
              <w:rPr>
                <w:rFonts w:ascii="MS PGothic" w:eastAsia="MS PGothic" w:hAnsi="MS PGothic" w:hint="eastAsia"/>
                <w:sz w:val="20"/>
                <w:lang w:eastAsia="ja-JP"/>
              </w:rPr>
              <w:t>実施事項</w:t>
            </w:r>
            <w:r w:rsidR="00E90616" w:rsidRPr="0061114B">
              <w:rPr>
                <w:rFonts w:ascii="MS PGothic" w:eastAsia="MS PGothic" w:hAnsi="MS PGothic" w:hint="eastAsia"/>
                <w:sz w:val="20"/>
                <w:lang w:eastAsia="ja-JP"/>
              </w:rPr>
              <w:t>を、該当する場合に</w:t>
            </w:r>
            <w:r w:rsidR="00821ADA" w:rsidRPr="0061114B">
              <w:rPr>
                <w:rFonts w:ascii="MS PGothic" w:eastAsia="MS PGothic" w:hAnsi="MS PGothic" w:hint="eastAsia"/>
                <w:sz w:val="20"/>
                <w:lang w:eastAsia="ja-JP"/>
              </w:rPr>
              <w:t>記載してください</w:t>
            </w:r>
            <w:r w:rsidR="00E90616" w:rsidRPr="0061114B">
              <w:rPr>
                <w:rFonts w:ascii="MS PGothic" w:eastAsia="MS PGothic" w:hAnsi="MS PGothic" w:hint="eastAsia"/>
                <w:sz w:val="20"/>
                <w:lang w:eastAsia="ja-JP"/>
              </w:rPr>
              <w:t>。</w:t>
            </w:r>
          </w:p>
          <w:p w14:paraId="06E64B33" w14:textId="77777777" w:rsidR="00CD7919" w:rsidRPr="0061114B" w:rsidRDefault="00840876" w:rsidP="00180C70">
            <w:pPr>
              <w:spacing w:before="60" w:after="60" w:line="240" w:lineRule="auto"/>
              <w:rPr>
                <w:rFonts w:ascii="MS PGothic" w:eastAsia="MS PGothic" w:hAnsi="MS PGothic"/>
                <w:sz w:val="20"/>
              </w:rPr>
            </w:pPr>
            <w:r w:rsidRPr="0061114B">
              <w:rPr>
                <w:rFonts w:ascii="MS PGothic" w:eastAsia="MS PGothic" w:hAnsi="MS PGothic"/>
                <w:sz w:val="20"/>
              </w:rPr>
              <w:t>Please describe how your farming or ranching practices – crop and/or livestock production practices – maintain or improve natural resources, foster cycling of nutrients, promote ecological balance, and conserve biodiversity. Please list the specific strategies or practices you use that contribute to each general goal listed below, as applicable.</w:t>
            </w:r>
          </w:p>
        </w:tc>
      </w:tr>
      <w:tr w:rsidR="00CD7919" w:rsidRPr="00E86EDE" w14:paraId="2915F1B8" w14:textId="77777777" w:rsidTr="001F5791">
        <w:trPr>
          <w:cantSplit/>
          <w:trHeight w:val="1800"/>
        </w:trPr>
        <w:tc>
          <w:tcPr>
            <w:tcW w:w="10296" w:type="dxa"/>
            <w:gridSpan w:val="6"/>
          </w:tcPr>
          <w:p w14:paraId="59A5AA92" w14:textId="77777777" w:rsidR="00CD7919" w:rsidRPr="0061114B" w:rsidRDefault="00840876" w:rsidP="00180C70">
            <w:pPr>
              <w:spacing w:before="60" w:after="60" w:line="240" w:lineRule="auto"/>
              <w:ind w:left="180"/>
              <w:rPr>
                <w:rFonts w:ascii="MS PGothic" w:eastAsia="MS PGothic" w:hAnsi="MS PGothic"/>
                <w:sz w:val="20"/>
              </w:rPr>
            </w:pPr>
            <w:r w:rsidRPr="0061114B">
              <w:rPr>
                <w:rFonts w:ascii="MS PGothic" w:eastAsia="MS PGothic" w:hAnsi="MS PGothic"/>
                <w:sz w:val="20"/>
                <w:lang w:eastAsia="ja-JP"/>
              </w:rPr>
              <w:t xml:space="preserve">A) </w:t>
            </w:r>
            <w:r w:rsidR="00E90616" w:rsidRPr="0061114B">
              <w:rPr>
                <w:rFonts w:ascii="MS PGothic" w:eastAsia="MS PGothic" w:hAnsi="MS PGothic" w:hint="eastAsia"/>
                <w:sz w:val="20"/>
                <w:lang w:eastAsia="ja-JP"/>
              </w:rPr>
              <w:t>土壌を</w:t>
            </w:r>
            <w:r w:rsidR="00821ADA" w:rsidRPr="0061114B">
              <w:rPr>
                <w:rFonts w:ascii="MS PGothic" w:eastAsia="MS PGothic" w:hAnsi="MS PGothic" w:hint="eastAsia"/>
                <w:sz w:val="20"/>
                <w:lang w:eastAsia="ja-JP"/>
              </w:rPr>
              <w:t>守る</w:t>
            </w:r>
            <w:r w:rsidR="00E90616" w:rsidRPr="0061114B">
              <w:rPr>
                <w:rFonts w:ascii="MS PGothic" w:eastAsia="MS PGothic" w:hAnsi="MS PGothic" w:hint="eastAsia"/>
                <w:sz w:val="20"/>
                <w:lang w:eastAsia="ja-JP"/>
              </w:rPr>
              <w:t>。土壌状態を改善</w:t>
            </w:r>
            <w:r w:rsidR="00821ADA" w:rsidRPr="0061114B">
              <w:rPr>
                <w:rFonts w:ascii="MS PGothic" w:eastAsia="MS PGothic" w:hAnsi="MS PGothic" w:hint="eastAsia"/>
                <w:sz w:val="20"/>
                <w:lang w:eastAsia="ja-JP"/>
              </w:rPr>
              <w:t>する</w:t>
            </w:r>
            <w:r w:rsidR="00E90616" w:rsidRPr="0061114B">
              <w:rPr>
                <w:rFonts w:ascii="MS PGothic" w:eastAsia="MS PGothic" w:hAnsi="MS PGothic" w:hint="eastAsia"/>
                <w:sz w:val="20"/>
                <w:lang w:eastAsia="ja-JP"/>
              </w:rPr>
              <w:t>。土壌侵食を防</w:t>
            </w:r>
            <w:r w:rsidR="00821ADA" w:rsidRPr="0061114B">
              <w:rPr>
                <w:rFonts w:ascii="MS PGothic" w:eastAsia="MS PGothic" w:hAnsi="MS PGothic" w:hint="eastAsia"/>
                <w:sz w:val="20"/>
                <w:lang w:eastAsia="ja-JP"/>
              </w:rPr>
              <w:t>ぐ</w:t>
            </w:r>
            <w:r w:rsidRPr="0061114B">
              <w:rPr>
                <w:rFonts w:ascii="MS PGothic" w:eastAsia="MS PGothic" w:hAnsi="MS PGothic"/>
                <w:sz w:val="20"/>
              </w:rPr>
              <w:t>Conserve soil; Improve soil condition; Prevent soil erosion.</w:t>
            </w:r>
          </w:p>
          <w:p w14:paraId="438D918F" w14:textId="77777777" w:rsidR="00840876" w:rsidRPr="0061114B" w:rsidRDefault="0013500E" w:rsidP="00180C70">
            <w:pPr>
              <w:spacing w:before="60" w:after="60" w:line="240" w:lineRule="auto"/>
              <w:ind w:left="360"/>
              <w:rPr>
                <w:rFonts w:ascii="MS PGothic" w:eastAsia="MS PGothic" w:hAnsi="MS PGothic"/>
                <w:b/>
                <w:sz w:val="20"/>
              </w:rPr>
            </w:pPr>
            <w:r w:rsidRPr="0061114B">
              <w:rPr>
                <w:rFonts w:ascii="MS PGothic" w:eastAsia="MS PGothic" w:hAnsi="MS PGothic"/>
                <w:b/>
                <w:sz w:val="20"/>
              </w:rPr>
              <w:fldChar w:fldCharType="begin">
                <w:ffData>
                  <w:name w:val="Text1"/>
                  <w:enabled/>
                  <w:calcOnExit w:val="0"/>
                  <w:textInput/>
                </w:ffData>
              </w:fldChar>
            </w:r>
            <w:bookmarkStart w:id="3" w:name="Text1"/>
            <w:r w:rsidR="00840876" w:rsidRPr="0061114B">
              <w:rPr>
                <w:rFonts w:ascii="MS PGothic" w:eastAsia="MS PGothic" w:hAnsi="MS PGothic"/>
                <w:b/>
                <w:sz w:val="20"/>
              </w:rPr>
              <w:instrText xml:space="preserve"> FORMTEXT </w:instrText>
            </w:r>
            <w:r w:rsidRPr="0061114B">
              <w:rPr>
                <w:rFonts w:ascii="MS PGothic" w:eastAsia="MS PGothic" w:hAnsi="MS PGothic"/>
                <w:b/>
                <w:sz w:val="20"/>
              </w:rPr>
            </w:r>
            <w:r w:rsidRPr="0061114B">
              <w:rPr>
                <w:rFonts w:ascii="MS PGothic" w:eastAsia="MS PGothic" w:hAnsi="MS PGothic"/>
                <w:b/>
                <w:sz w:val="20"/>
              </w:rPr>
              <w:fldChar w:fldCharType="separate"/>
            </w:r>
            <w:r w:rsidR="00470F3F" w:rsidRPr="0061114B">
              <w:rPr>
                <w:rFonts w:ascii="MS PGothic" w:eastAsia="MS PGothic" w:hAnsi="MS PGothic"/>
                <w:b/>
                <w:noProof/>
                <w:sz w:val="20"/>
              </w:rPr>
              <w:t> </w:t>
            </w:r>
            <w:r w:rsidR="00470F3F" w:rsidRPr="0061114B">
              <w:rPr>
                <w:rFonts w:ascii="MS PGothic" w:eastAsia="MS PGothic" w:hAnsi="MS PGothic"/>
                <w:b/>
                <w:noProof/>
                <w:sz w:val="20"/>
              </w:rPr>
              <w:t> </w:t>
            </w:r>
            <w:r w:rsidR="00470F3F" w:rsidRPr="0061114B">
              <w:rPr>
                <w:rFonts w:ascii="MS PGothic" w:eastAsia="MS PGothic" w:hAnsi="MS PGothic"/>
                <w:b/>
                <w:noProof/>
                <w:sz w:val="20"/>
              </w:rPr>
              <w:t> </w:t>
            </w:r>
            <w:r w:rsidR="00470F3F" w:rsidRPr="0061114B">
              <w:rPr>
                <w:rFonts w:ascii="MS PGothic" w:eastAsia="MS PGothic" w:hAnsi="MS PGothic"/>
                <w:b/>
                <w:noProof/>
                <w:sz w:val="20"/>
              </w:rPr>
              <w:t> </w:t>
            </w:r>
            <w:r w:rsidR="00470F3F" w:rsidRPr="0061114B">
              <w:rPr>
                <w:rFonts w:ascii="MS PGothic" w:eastAsia="MS PGothic" w:hAnsi="MS PGothic"/>
                <w:b/>
                <w:noProof/>
                <w:sz w:val="20"/>
              </w:rPr>
              <w:t> </w:t>
            </w:r>
            <w:r w:rsidRPr="0061114B">
              <w:rPr>
                <w:rFonts w:ascii="MS PGothic" w:eastAsia="MS PGothic" w:hAnsi="MS PGothic"/>
                <w:b/>
                <w:sz w:val="20"/>
              </w:rPr>
              <w:fldChar w:fldCharType="end"/>
            </w:r>
            <w:bookmarkEnd w:id="3"/>
          </w:p>
        </w:tc>
      </w:tr>
      <w:tr w:rsidR="00CD7919" w:rsidRPr="00E86EDE" w14:paraId="7E1DFB3B" w14:textId="77777777" w:rsidTr="001F5791">
        <w:trPr>
          <w:cantSplit/>
          <w:trHeight w:val="1800"/>
        </w:trPr>
        <w:tc>
          <w:tcPr>
            <w:tcW w:w="10296" w:type="dxa"/>
            <w:gridSpan w:val="6"/>
          </w:tcPr>
          <w:p w14:paraId="49E6E05B" w14:textId="77777777" w:rsidR="00CD7919" w:rsidRPr="0061114B" w:rsidRDefault="00840876" w:rsidP="00180C70">
            <w:pPr>
              <w:spacing w:before="60" w:after="60" w:line="240" w:lineRule="auto"/>
              <w:ind w:left="180"/>
              <w:rPr>
                <w:rFonts w:ascii="MS PGothic" w:eastAsia="MS PGothic" w:hAnsi="MS PGothic"/>
                <w:sz w:val="20"/>
              </w:rPr>
            </w:pPr>
            <w:r w:rsidRPr="0061114B">
              <w:rPr>
                <w:rFonts w:ascii="MS PGothic" w:eastAsia="MS PGothic" w:hAnsi="MS PGothic"/>
                <w:sz w:val="20"/>
                <w:lang w:eastAsia="ja-JP"/>
              </w:rPr>
              <w:t xml:space="preserve">B) </w:t>
            </w:r>
            <w:r w:rsidR="00E90616" w:rsidRPr="0061114B">
              <w:rPr>
                <w:rFonts w:ascii="MS PGothic" w:eastAsia="MS PGothic" w:hAnsi="MS PGothic" w:hint="eastAsia"/>
                <w:sz w:val="20"/>
                <w:lang w:eastAsia="ja-JP"/>
              </w:rPr>
              <w:t>植物の栄養</w:t>
            </w:r>
            <w:r w:rsidR="00821ADA" w:rsidRPr="0061114B">
              <w:rPr>
                <w:rFonts w:ascii="MS PGothic" w:eastAsia="MS PGothic" w:hAnsi="MS PGothic" w:hint="eastAsia"/>
                <w:sz w:val="20"/>
                <w:lang w:eastAsia="ja-JP"/>
              </w:rPr>
              <w:t>物</w:t>
            </w:r>
            <w:r w:rsidR="0038726B">
              <w:rPr>
                <w:rFonts w:ascii="MS PGothic" w:eastAsia="MS PGothic" w:hAnsi="MS PGothic" w:hint="eastAsia"/>
                <w:sz w:val="20"/>
                <w:lang w:eastAsia="ja-JP"/>
              </w:rPr>
              <w:t>に</w:t>
            </w:r>
            <w:r w:rsidR="00E90616" w:rsidRPr="0061114B">
              <w:rPr>
                <w:rFonts w:ascii="MS PGothic" w:eastAsia="MS PGothic" w:hAnsi="MS PGothic" w:hint="eastAsia"/>
                <w:sz w:val="20"/>
                <w:lang w:eastAsia="ja-JP"/>
              </w:rPr>
              <w:t>よる水の汚染を防ぐ;水質を保護する。</w:t>
            </w:r>
            <w:r w:rsidRPr="0061114B">
              <w:rPr>
                <w:rFonts w:ascii="MS PGothic" w:eastAsia="MS PGothic" w:hAnsi="MS PGothic"/>
                <w:sz w:val="20"/>
              </w:rPr>
              <w:t>Prevent water contamination by plant nutrients; Protect water quality.</w:t>
            </w:r>
          </w:p>
          <w:p w14:paraId="3939EBF5" w14:textId="77777777" w:rsidR="00840876" w:rsidRPr="0061114B" w:rsidRDefault="0013500E" w:rsidP="00180C70">
            <w:pPr>
              <w:spacing w:before="60" w:after="60" w:line="240" w:lineRule="auto"/>
              <w:ind w:left="360"/>
              <w:rPr>
                <w:rFonts w:ascii="MS PGothic" w:eastAsia="MS PGothic" w:hAnsi="MS PGothic"/>
                <w:b/>
                <w:sz w:val="20"/>
              </w:rPr>
            </w:pPr>
            <w:r w:rsidRPr="0061114B">
              <w:rPr>
                <w:rFonts w:ascii="MS PGothic" w:eastAsia="MS PGothic" w:hAnsi="MS PGothic"/>
                <w:b/>
                <w:sz w:val="20"/>
              </w:rPr>
              <w:fldChar w:fldCharType="begin">
                <w:ffData>
                  <w:name w:val="Text2"/>
                  <w:enabled/>
                  <w:calcOnExit w:val="0"/>
                  <w:textInput/>
                </w:ffData>
              </w:fldChar>
            </w:r>
            <w:bookmarkStart w:id="4" w:name="Text2"/>
            <w:r w:rsidR="00840876" w:rsidRPr="0061114B">
              <w:rPr>
                <w:rFonts w:ascii="MS PGothic" w:eastAsia="MS PGothic" w:hAnsi="MS PGothic"/>
                <w:b/>
                <w:sz w:val="20"/>
              </w:rPr>
              <w:instrText xml:space="preserve"> FORMTEXT </w:instrText>
            </w:r>
            <w:r w:rsidRPr="0061114B">
              <w:rPr>
                <w:rFonts w:ascii="MS PGothic" w:eastAsia="MS PGothic" w:hAnsi="MS PGothic"/>
                <w:b/>
                <w:sz w:val="20"/>
              </w:rPr>
            </w:r>
            <w:r w:rsidRPr="0061114B">
              <w:rPr>
                <w:rFonts w:ascii="MS PGothic" w:eastAsia="MS PGothic" w:hAnsi="MS PGothic"/>
                <w:b/>
                <w:sz w:val="20"/>
              </w:rPr>
              <w:fldChar w:fldCharType="separate"/>
            </w:r>
            <w:r w:rsidR="00470F3F" w:rsidRPr="0061114B">
              <w:rPr>
                <w:rFonts w:ascii="MS PGothic" w:eastAsia="MS PGothic" w:hAnsi="MS PGothic"/>
                <w:b/>
                <w:noProof/>
                <w:sz w:val="20"/>
              </w:rPr>
              <w:t> </w:t>
            </w:r>
            <w:r w:rsidR="00470F3F" w:rsidRPr="0061114B">
              <w:rPr>
                <w:rFonts w:ascii="MS PGothic" w:eastAsia="MS PGothic" w:hAnsi="MS PGothic"/>
                <w:b/>
                <w:noProof/>
                <w:sz w:val="20"/>
              </w:rPr>
              <w:t> </w:t>
            </w:r>
            <w:r w:rsidR="00470F3F" w:rsidRPr="0061114B">
              <w:rPr>
                <w:rFonts w:ascii="MS PGothic" w:eastAsia="MS PGothic" w:hAnsi="MS PGothic"/>
                <w:b/>
                <w:noProof/>
                <w:sz w:val="20"/>
              </w:rPr>
              <w:t> </w:t>
            </w:r>
            <w:r w:rsidR="00470F3F" w:rsidRPr="0061114B">
              <w:rPr>
                <w:rFonts w:ascii="MS PGothic" w:eastAsia="MS PGothic" w:hAnsi="MS PGothic"/>
                <w:b/>
                <w:noProof/>
                <w:sz w:val="20"/>
              </w:rPr>
              <w:t> </w:t>
            </w:r>
            <w:r w:rsidR="00470F3F" w:rsidRPr="0061114B">
              <w:rPr>
                <w:rFonts w:ascii="MS PGothic" w:eastAsia="MS PGothic" w:hAnsi="MS PGothic"/>
                <w:b/>
                <w:noProof/>
                <w:sz w:val="20"/>
              </w:rPr>
              <w:t> </w:t>
            </w:r>
            <w:r w:rsidRPr="0061114B">
              <w:rPr>
                <w:rFonts w:ascii="MS PGothic" w:eastAsia="MS PGothic" w:hAnsi="MS PGothic"/>
                <w:b/>
                <w:sz w:val="20"/>
              </w:rPr>
              <w:fldChar w:fldCharType="end"/>
            </w:r>
            <w:bookmarkEnd w:id="4"/>
          </w:p>
        </w:tc>
      </w:tr>
      <w:tr w:rsidR="00CD7919" w:rsidRPr="00E86EDE" w14:paraId="1551B9EA" w14:textId="77777777" w:rsidTr="001F5791">
        <w:trPr>
          <w:cantSplit/>
          <w:trHeight w:val="1800"/>
        </w:trPr>
        <w:tc>
          <w:tcPr>
            <w:tcW w:w="10296" w:type="dxa"/>
            <w:gridSpan w:val="6"/>
          </w:tcPr>
          <w:p w14:paraId="5F3BEF7B" w14:textId="77777777" w:rsidR="00E90616" w:rsidRPr="0061114B" w:rsidRDefault="00840876" w:rsidP="00180C70">
            <w:pPr>
              <w:spacing w:before="60" w:after="60" w:line="240" w:lineRule="auto"/>
              <w:ind w:left="180"/>
              <w:rPr>
                <w:rFonts w:ascii="MS PGothic" w:eastAsia="MS PGothic" w:hAnsi="MS PGothic"/>
                <w:sz w:val="20"/>
              </w:rPr>
            </w:pPr>
            <w:r w:rsidRPr="0061114B">
              <w:rPr>
                <w:rFonts w:ascii="MS PGothic" w:eastAsia="MS PGothic" w:hAnsi="MS PGothic"/>
                <w:sz w:val="20"/>
              </w:rPr>
              <w:t xml:space="preserve">C) </w:t>
            </w:r>
            <w:r w:rsidR="00E90616" w:rsidRPr="0061114B">
              <w:rPr>
                <w:rFonts w:ascii="MS PGothic" w:eastAsia="MS PGothic" w:hAnsi="MS PGothic" w:hint="eastAsia"/>
                <w:sz w:val="20"/>
              </w:rPr>
              <w:t>水を</w:t>
            </w:r>
            <w:r w:rsidR="00821ADA" w:rsidRPr="0061114B">
              <w:rPr>
                <w:rFonts w:ascii="MS PGothic" w:eastAsia="MS PGothic" w:hAnsi="MS PGothic" w:hint="eastAsia"/>
                <w:sz w:val="20"/>
                <w:lang w:eastAsia="ja-JP"/>
              </w:rPr>
              <w:t>保護する</w:t>
            </w:r>
          </w:p>
          <w:p w14:paraId="195F3500" w14:textId="77777777" w:rsidR="00CD7919" w:rsidRPr="0061114B" w:rsidRDefault="00840876" w:rsidP="00180C70">
            <w:pPr>
              <w:spacing w:before="60" w:after="60" w:line="240" w:lineRule="auto"/>
              <w:ind w:left="180"/>
              <w:rPr>
                <w:rFonts w:ascii="MS PGothic" w:eastAsia="MS PGothic" w:hAnsi="MS PGothic"/>
                <w:sz w:val="20"/>
              </w:rPr>
            </w:pPr>
            <w:r w:rsidRPr="0061114B">
              <w:rPr>
                <w:rFonts w:ascii="MS PGothic" w:eastAsia="MS PGothic" w:hAnsi="MS PGothic"/>
                <w:sz w:val="20"/>
              </w:rPr>
              <w:t>Conserve water</w:t>
            </w:r>
          </w:p>
          <w:p w14:paraId="74810961" w14:textId="77777777" w:rsidR="00840876" w:rsidRPr="0061114B" w:rsidRDefault="0013500E" w:rsidP="00180C70">
            <w:pPr>
              <w:spacing w:before="60" w:after="60" w:line="240" w:lineRule="auto"/>
              <w:ind w:left="360"/>
              <w:rPr>
                <w:rFonts w:ascii="MS PGothic" w:eastAsia="MS PGothic" w:hAnsi="MS PGothic"/>
                <w:b/>
                <w:sz w:val="20"/>
              </w:rPr>
            </w:pPr>
            <w:r w:rsidRPr="0061114B">
              <w:rPr>
                <w:rFonts w:ascii="MS PGothic" w:eastAsia="MS PGothic" w:hAnsi="MS PGothic"/>
                <w:b/>
                <w:sz w:val="20"/>
              </w:rPr>
              <w:fldChar w:fldCharType="begin">
                <w:ffData>
                  <w:name w:val="Text3"/>
                  <w:enabled/>
                  <w:calcOnExit w:val="0"/>
                  <w:textInput/>
                </w:ffData>
              </w:fldChar>
            </w:r>
            <w:bookmarkStart w:id="5" w:name="Text3"/>
            <w:r w:rsidR="00840876" w:rsidRPr="0061114B">
              <w:rPr>
                <w:rFonts w:ascii="MS PGothic" w:eastAsia="MS PGothic" w:hAnsi="MS PGothic"/>
                <w:b/>
                <w:sz w:val="20"/>
              </w:rPr>
              <w:instrText xml:space="preserve"> FORMTEXT </w:instrText>
            </w:r>
            <w:r w:rsidRPr="0061114B">
              <w:rPr>
                <w:rFonts w:ascii="MS PGothic" w:eastAsia="MS PGothic" w:hAnsi="MS PGothic"/>
                <w:b/>
                <w:sz w:val="20"/>
              </w:rPr>
            </w:r>
            <w:r w:rsidRPr="0061114B">
              <w:rPr>
                <w:rFonts w:ascii="MS PGothic" w:eastAsia="MS PGothic" w:hAnsi="MS PGothic"/>
                <w:b/>
                <w:sz w:val="20"/>
              </w:rPr>
              <w:fldChar w:fldCharType="separate"/>
            </w:r>
            <w:r w:rsidR="00470F3F" w:rsidRPr="0061114B">
              <w:rPr>
                <w:rFonts w:ascii="MS PGothic" w:eastAsia="MS PGothic" w:hAnsi="MS PGothic"/>
                <w:b/>
                <w:noProof/>
                <w:sz w:val="20"/>
              </w:rPr>
              <w:t> </w:t>
            </w:r>
            <w:r w:rsidR="00470F3F" w:rsidRPr="0061114B">
              <w:rPr>
                <w:rFonts w:ascii="MS PGothic" w:eastAsia="MS PGothic" w:hAnsi="MS PGothic"/>
                <w:b/>
                <w:noProof/>
                <w:sz w:val="20"/>
              </w:rPr>
              <w:t> </w:t>
            </w:r>
            <w:r w:rsidR="00470F3F" w:rsidRPr="0061114B">
              <w:rPr>
                <w:rFonts w:ascii="MS PGothic" w:eastAsia="MS PGothic" w:hAnsi="MS PGothic"/>
                <w:b/>
                <w:noProof/>
                <w:sz w:val="20"/>
              </w:rPr>
              <w:t> </w:t>
            </w:r>
            <w:r w:rsidR="00470F3F" w:rsidRPr="0061114B">
              <w:rPr>
                <w:rFonts w:ascii="MS PGothic" w:eastAsia="MS PGothic" w:hAnsi="MS PGothic"/>
                <w:b/>
                <w:noProof/>
                <w:sz w:val="20"/>
              </w:rPr>
              <w:t> </w:t>
            </w:r>
            <w:r w:rsidR="00470F3F" w:rsidRPr="0061114B">
              <w:rPr>
                <w:rFonts w:ascii="MS PGothic" w:eastAsia="MS PGothic" w:hAnsi="MS PGothic"/>
                <w:b/>
                <w:noProof/>
                <w:sz w:val="20"/>
              </w:rPr>
              <w:t> </w:t>
            </w:r>
            <w:r w:rsidRPr="0061114B">
              <w:rPr>
                <w:rFonts w:ascii="MS PGothic" w:eastAsia="MS PGothic" w:hAnsi="MS PGothic"/>
                <w:b/>
                <w:sz w:val="20"/>
              </w:rPr>
              <w:fldChar w:fldCharType="end"/>
            </w:r>
            <w:bookmarkEnd w:id="5"/>
          </w:p>
        </w:tc>
      </w:tr>
      <w:tr w:rsidR="00CD7919" w:rsidRPr="00E86EDE" w14:paraId="7BF31D0C" w14:textId="77777777" w:rsidTr="001F5791">
        <w:trPr>
          <w:cantSplit/>
          <w:trHeight w:val="1800"/>
        </w:trPr>
        <w:tc>
          <w:tcPr>
            <w:tcW w:w="10296" w:type="dxa"/>
            <w:gridSpan w:val="6"/>
          </w:tcPr>
          <w:p w14:paraId="7B55FA3B" w14:textId="77777777" w:rsidR="00E90616" w:rsidRPr="0061114B" w:rsidRDefault="00840876" w:rsidP="00180C70">
            <w:pPr>
              <w:spacing w:before="60" w:after="60" w:line="240" w:lineRule="auto"/>
              <w:ind w:left="180"/>
              <w:rPr>
                <w:rFonts w:ascii="MS PGothic" w:eastAsia="MS PGothic" w:hAnsi="MS PGothic"/>
                <w:sz w:val="20"/>
                <w:lang w:eastAsia="ja-JP"/>
              </w:rPr>
            </w:pPr>
            <w:r w:rsidRPr="0061114B">
              <w:rPr>
                <w:rFonts w:ascii="MS PGothic" w:eastAsia="MS PGothic" w:hAnsi="MS PGothic"/>
                <w:sz w:val="20"/>
                <w:lang w:eastAsia="ja-JP"/>
              </w:rPr>
              <w:t xml:space="preserve">D) </w:t>
            </w:r>
            <w:r w:rsidR="00E90616" w:rsidRPr="0061114B">
              <w:rPr>
                <w:rFonts w:ascii="MS PGothic" w:eastAsia="MS PGothic" w:hAnsi="MS PGothic" w:hint="eastAsia"/>
                <w:sz w:val="20"/>
                <w:lang w:eastAsia="ja-JP"/>
              </w:rPr>
              <w:t>生物多様性(土壌生物、受粉者、害虫、捕食者、在来生息地、植生、野生動物の天敵)を</w:t>
            </w:r>
            <w:r w:rsidR="00821ADA" w:rsidRPr="0061114B">
              <w:rPr>
                <w:rFonts w:ascii="MS PGothic" w:eastAsia="MS PGothic" w:hAnsi="MS PGothic" w:hint="eastAsia"/>
                <w:sz w:val="20"/>
                <w:lang w:eastAsia="ja-JP"/>
              </w:rPr>
              <w:t>保持</w:t>
            </w:r>
            <w:r w:rsidR="00E90616" w:rsidRPr="0061114B">
              <w:rPr>
                <w:rFonts w:ascii="MS PGothic" w:eastAsia="MS PGothic" w:hAnsi="MS PGothic" w:hint="eastAsia"/>
                <w:sz w:val="20"/>
                <w:lang w:eastAsia="ja-JP"/>
              </w:rPr>
              <w:t>する。</w:t>
            </w:r>
          </w:p>
          <w:p w14:paraId="2C6D9A6D" w14:textId="77777777" w:rsidR="00CD7919" w:rsidRPr="0061114B" w:rsidRDefault="00840876" w:rsidP="00180C70">
            <w:pPr>
              <w:spacing w:before="60" w:after="60" w:line="240" w:lineRule="auto"/>
              <w:ind w:left="180"/>
              <w:rPr>
                <w:rFonts w:ascii="MS PGothic" w:eastAsia="MS PGothic" w:hAnsi="MS PGothic"/>
                <w:sz w:val="20"/>
              </w:rPr>
            </w:pPr>
            <w:r w:rsidRPr="0061114B">
              <w:rPr>
                <w:rFonts w:ascii="MS PGothic" w:eastAsia="MS PGothic" w:hAnsi="MS PGothic"/>
                <w:sz w:val="20"/>
              </w:rPr>
              <w:t>Conserve biodiversity (soil organisms, pollinators, natural enemies of pests, predators, native habitat, vegetation and wildlife).</w:t>
            </w:r>
          </w:p>
          <w:p w14:paraId="03CA1E25" w14:textId="77777777" w:rsidR="00840876" w:rsidRPr="0061114B" w:rsidRDefault="0013500E" w:rsidP="00180C70">
            <w:pPr>
              <w:spacing w:before="60" w:after="60" w:line="240" w:lineRule="auto"/>
              <w:ind w:left="360"/>
              <w:rPr>
                <w:rFonts w:ascii="MS PGothic" w:eastAsia="MS PGothic" w:hAnsi="MS PGothic"/>
                <w:b/>
                <w:sz w:val="20"/>
              </w:rPr>
            </w:pPr>
            <w:r w:rsidRPr="0061114B">
              <w:rPr>
                <w:rFonts w:ascii="MS PGothic" w:eastAsia="MS PGothic" w:hAnsi="MS PGothic"/>
                <w:b/>
                <w:sz w:val="20"/>
              </w:rPr>
              <w:fldChar w:fldCharType="begin">
                <w:ffData>
                  <w:name w:val="Text4"/>
                  <w:enabled/>
                  <w:calcOnExit w:val="0"/>
                  <w:textInput/>
                </w:ffData>
              </w:fldChar>
            </w:r>
            <w:bookmarkStart w:id="6" w:name="Text4"/>
            <w:r w:rsidR="00840876" w:rsidRPr="0061114B">
              <w:rPr>
                <w:rFonts w:ascii="MS PGothic" w:eastAsia="MS PGothic" w:hAnsi="MS PGothic"/>
                <w:b/>
                <w:sz w:val="20"/>
              </w:rPr>
              <w:instrText xml:space="preserve"> FORMTEXT </w:instrText>
            </w:r>
            <w:r w:rsidRPr="0061114B">
              <w:rPr>
                <w:rFonts w:ascii="MS PGothic" w:eastAsia="MS PGothic" w:hAnsi="MS PGothic"/>
                <w:b/>
                <w:sz w:val="20"/>
              </w:rPr>
            </w:r>
            <w:r w:rsidRPr="0061114B">
              <w:rPr>
                <w:rFonts w:ascii="MS PGothic" w:eastAsia="MS PGothic" w:hAnsi="MS PGothic"/>
                <w:b/>
                <w:sz w:val="20"/>
              </w:rPr>
              <w:fldChar w:fldCharType="separate"/>
            </w:r>
            <w:r w:rsidR="00470F3F" w:rsidRPr="0061114B">
              <w:rPr>
                <w:rFonts w:ascii="MS PGothic" w:eastAsia="MS PGothic" w:hAnsi="MS PGothic"/>
                <w:b/>
                <w:noProof/>
                <w:sz w:val="20"/>
              </w:rPr>
              <w:t> </w:t>
            </w:r>
            <w:r w:rsidR="00470F3F" w:rsidRPr="0061114B">
              <w:rPr>
                <w:rFonts w:ascii="MS PGothic" w:eastAsia="MS PGothic" w:hAnsi="MS PGothic"/>
                <w:b/>
                <w:noProof/>
                <w:sz w:val="20"/>
              </w:rPr>
              <w:t> </w:t>
            </w:r>
            <w:r w:rsidR="00470F3F" w:rsidRPr="0061114B">
              <w:rPr>
                <w:rFonts w:ascii="MS PGothic" w:eastAsia="MS PGothic" w:hAnsi="MS PGothic"/>
                <w:b/>
                <w:noProof/>
                <w:sz w:val="20"/>
              </w:rPr>
              <w:t> </w:t>
            </w:r>
            <w:r w:rsidR="00470F3F" w:rsidRPr="0061114B">
              <w:rPr>
                <w:rFonts w:ascii="MS PGothic" w:eastAsia="MS PGothic" w:hAnsi="MS PGothic"/>
                <w:b/>
                <w:noProof/>
                <w:sz w:val="20"/>
              </w:rPr>
              <w:t> </w:t>
            </w:r>
            <w:r w:rsidR="00470F3F" w:rsidRPr="0061114B">
              <w:rPr>
                <w:rFonts w:ascii="MS PGothic" w:eastAsia="MS PGothic" w:hAnsi="MS PGothic"/>
                <w:b/>
                <w:noProof/>
                <w:sz w:val="20"/>
              </w:rPr>
              <w:t> </w:t>
            </w:r>
            <w:r w:rsidRPr="0061114B">
              <w:rPr>
                <w:rFonts w:ascii="MS PGothic" w:eastAsia="MS PGothic" w:hAnsi="MS PGothic"/>
                <w:b/>
                <w:sz w:val="20"/>
              </w:rPr>
              <w:fldChar w:fldCharType="end"/>
            </w:r>
            <w:bookmarkEnd w:id="6"/>
          </w:p>
        </w:tc>
      </w:tr>
      <w:tr w:rsidR="00CD7919" w:rsidRPr="00E86EDE" w14:paraId="76DE13B2" w14:textId="77777777" w:rsidTr="001F5791">
        <w:trPr>
          <w:cantSplit/>
          <w:trHeight w:val="1800"/>
        </w:trPr>
        <w:tc>
          <w:tcPr>
            <w:tcW w:w="10296" w:type="dxa"/>
            <w:gridSpan w:val="6"/>
          </w:tcPr>
          <w:p w14:paraId="38AE4A9F" w14:textId="77777777" w:rsidR="00E90616" w:rsidRPr="0061114B" w:rsidRDefault="00840876" w:rsidP="00E90616">
            <w:pPr>
              <w:spacing w:before="60" w:after="60" w:line="240" w:lineRule="auto"/>
              <w:ind w:left="200" w:hangingChars="100" w:hanging="200"/>
              <w:rPr>
                <w:rFonts w:ascii="MS PGothic" w:eastAsia="MS PGothic" w:hAnsi="MS PGothic"/>
                <w:sz w:val="20"/>
                <w:lang w:eastAsia="ja-JP"/>
              </w:rPr>
            </w:pPr>
            <w:r w:rsidRPr="0061114B">
              <w:rPr>
                <w:rFonts w:ascii="MS PGothic" w:eastAsia="MS PGothic" w:hAnsi="MS PGothic"/>
                <w:sz w:val="20"/>
                <w:lang w:eastAsia="ja-JP"/>
              </w:rPr>
              <w:lastRenderedPageBreak/>
              <w:t xml:space="preserve">E) </w:t>
            </w:r>
            <w:r w:rsidR="00E90616" w:rsidRPr="0061114B">
              <w:rPr>
                <w:rFonts w:ascii="MS PGothic" w:eastAsia="MS PGothic" w:hAnsi="MS PGothic" w:hint="eastAsia"/>
                <w:sz w:val="20"/>
                <w:lang w:eastAsia="ja-JP"/>
              </w:rPr>
              <w:t>天然資源(土壌、水、湿地、森林、野生生物)を維持または改善する、栄養素の</w:t>
            </w:r>
            <w:r w:rsidR="00564FCE" w:rsidRPr="0061114B">
              <w:rPr>
                <w:rFonts w:ascii="MS PGothic" w:eastAsia="MS PGothic" w:hAnsi="MS PGothic" w:hint="eastAsia"/>
                <w:sz w:val="20"/>
                <w:lang w:eastAsia="ja-JP"/>
              </w:rPr>
              <w:t>循環</w:t>
            </w:r>
            <w:r w:rsidR="00E90616" w:rsidRPr="0061114B">
              <w:rPr>
                <w:rFonts w:ascii="MS PGothic" w:eastAsia="MS PGothic" w:hAnsi="MS PGothic" w:hint="eastAsia"/>
                <w:sz w:val="20"/>
                <w:lang w:eastAsia="ja-JP"/>
              </w:rPr>
              <w:t>を促進し、生態学的バランスを促進し、生物多様性を保全する</w:t>
            </w:r>
            <w:r w:rsidR="00564FCE" w:rsidRPr="0061114B">
              <w:rPr>
                <w:rFonts w:ascii="MS PGothic" w:eastAsia="MS PGothic" w:hAnsi="MS PGothic" w:hint="eastAsia"/>
                <w:sz w:val="20"/>
                <w:lang w:eastAsia="ja-JP"/>
              </w:rPr>
              <w:t>ための、その他の実施事項</w:t>
            </w:r>
            <w:r w:rsidR="00E90616" w:rsidRPr="0061114B">
              <w:rPr>
                <w:rFonts w:ascii="MS PGothic" w:eastAsia="MS PGothic" w:hAnsi="MS PGothic" w:hint="eastAsia"/>
                <w:sz w:val="20"/>
                <w:lang w:eastAsia="ja-JP"/>
              </w:rPr>
              <w:t>。</w:t>
            </w:r>
          </w:p>
          <w:p w14:paraId="117199F2" w14:textId="77777777" w:rsidR="00CD7919" w:rsidRPr="0061114B" w:rsidRDefault="00840876" w:rsidP="00180C70">
            <w:pPr>
              <w:spacing w:before="60" w:after="60" w:line="240" w:lineRule="auto"/>
              <w:ind w:left="180"/>
              <w:rPr>
                <w:rFonts w:ascii="MS PGothic" w:eastAsia="MS PGothic" w:hAnsi="MS PGothic"/>
                <w:sz w:val="20"/>
              </w:rPr>
            </w:pPr>
            <w:r w:rsidRPr="0061114B">
              <w:rPr>
                <w:rFonts w:ascii="MS PGothic" w:eastAsia="MS PGothic" w:hAnsi="MS PGothic"/>
                <w:sz w:val="20"/>
              </w:rPr>
              <w:t>Other practices that maintain or improve natural resources (soil, water, wetlands, woodlands and wildlife), foster cycling of nutrients, promote ecological balance, and conserve biodiversity.</w:t>
            </w:r>
          </w:p>
          <w:p w14:paraId="4E2B86C5" w14:textId="77777777" w:rsidR="00840876" w:rsidRPr="0061114B" w:rsidRDefault="0013500E" w:rsidP="00180C70">
            <w:pPr>
              <w:spacing w:before="60" w:after="60" w:line="240" w:lineRule="auto"/>
              <w:ind w:left="360"/>
              <w:rPr>
                <w:rFonts w:ascii="MS PGothic" w:eastAsia="MS PGothic" w:hAnsi="MS PGothic"/>
                <w:b/>
                <w:sz w:val="20"/>
              </w:rPr>
            </w:pPr>
            <w:r w:rsidRPr="0061114B">
              <w:rPr>
                <w:rFonts w:ascii="MS PGothic" w:eastAsia="MS PGothic" w:hAnsi="MS PGothic"/>
                <w:b/>
                <w:sz w:val="20"/>
              </w:rPr>
              <w:fldChar w:fldCharType="begin">
                <w:ffData>
                  <w:name w:val="Text5"/>
                  <w:enabled/>
                  <w:calcOnExit w:val="0"/>
                  <w:textInput/>
                </w:ffData>
              </w:fldChar>
            </w:r>
            <w:bookmarkStart w:id="7" w:name="Text5"/>
            <w:r w:rsidR="00840876" w:rsidRPr="0061114B">
              <w:rPr>
                <w:rFonts w:ascii="MS PGothic" w:eastAsia="MS PGothic" w:hAnsi="MS PGothic"/>
                <w:b/>
                <w:sz w:val="20"/>
              </w:rPr>
              <w:instrText xml:space="preserve"> FORMTEXT </w:instrText>
            </w:r>
            <w:r w:rsidRPr="0061114B">
              <w:rPr>
                <w:rFonts w:ascii="MS PGothic" w:eastAsia="MS PGothic" w:hAnsi="MS PGothic"/>
                <w:b/>
                <w:sz w:val="20"/>
              </w:rPr>
            </w:r>
            <w:r w:rsidRPr="0061114B">
              <w:rPr>
                <w:rFonts w:ascii="MS PGothic" w:eastAsia="MS PGothic" w:hAnsi="MS PGothic"/>
                <w:b/>
                <w:sz w:val="20"/>
              </w:rPr>
              <w:fldChar w:fldCharType="separate"/>
            </w:r>
            <w:r w:rsidR="00470F3F" w:rsidRPr="0061114B">
              <w:rPr>
                <w:rFonts w:ascii="MS PGothic" w:eastAsia="MS PGothic" w:hAnsi="MS PGothic"/>
                <w:b/>
                <w:noProof/>
                <w:sz w:val="20"/>
              </w:rPr>
              <w:t> </w:t>
            </w:r>
            <w:r w:rsidR="00470F3F" w:rsidRPr="0061114B">
              <w:rPr>
                <w:rFonts w:ascii="MS PGothic" w:eastAsia="MS PGothic" w:hAnsi="MS PGothic"/>
                <w:b/>
                <w:noProof/>
                <w:sz w:val="20"/>
              </w:rPr>
              <w:t> </w:t>
            </w:r>
            <w:r w:rsidR="00470F3F" w:rsidRPr="0061114B">
              <w:rPr>
                <w:rFonts w:ascii="MS PGothic" w:eastAsia="MS PGothic" w:hAnsi="MS PGothic"/>
                <w:b/>
                <w:noProof/>
                <w:sz w:val="20"/>
              </w:rPr>
              <w:t> </w:t>
            </w:r>
            <w:r w:rsidR="00470F3F" w:rsidRPr="0061114B">
              <w:rPr>
                <w:rFonts w:ascii="MS PGothic" w:eastAsia="MS PGothic" w:hAnsi="MS PGothic"/>
                <w:b/>
                <w:noProof/>
                <w:sz w:val="20"/>
              </w:rPr>
              <w:t> </w:t>
            </w:r>
            <w:r w:rsidR="00470F3F" w:rsidRPr="0061114B">
              <w:rPr>
                <w:rFonts w:ascii="MS PGothic" w:eastAsia="MS PGothic" w:hAnsi="MS PGothic"/>
                <w:b/>
                <w:noProof/>
                <w:sz w:val="20"/>
              </w:rPr>
              <w:t> </w:t>
            </w:r>
            <w:r w:rsidRPr="0061114B">
              <w:rPr>
                <w:rFonts w:ascii="MS PGothic" w:eastAsia="MS PGothic" w:hAnsi="MS PGothic"/>
                <w:b/>
                <w:sz w:val="20"/>
              </w:rPr>
              <w:fldChar w:fldCharType="end"/>
            </w:r>
            <w:bookmarkEnd w:id="7"/>
          </w:p>
        </w:tc>
      </w:tr>
    </w:tbl>
    <w:p w14:paraId="40A69597" w14:textId="77777777" w:rsidR="004A0E10" w:rsidRPr="00CD7919" w:rsidRDefault="004A0E10" w:rsidP="00CD7919">
      <w:pPr>
        <w:spacing w:after="0" w:line="240" w:lineRule="auto"/>
        <w:rPr>
          <w:sz w:val="20"/>
        </w:rPr>
      </w:pPr>
    </w:p>
    <w:sectPr w:rsidR="004A0E10" w:rsidRPr="00CD7919" w:rsidSect="00CD7919">
      <w:headerReference w:type="default" r:id="rId6"/>
      <w:footerReference w:type="default" r:id="rId7"/>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37242" w14:textId="77777777" w:rsidR="001D1945" w:rsidRDefault="001D1945" w:rsidP="00CD7919">
      <w:pPr>
        <w:spacing w:after="0" w:line="240" w:lineRule="auto"/>
      </w:pPr>
      <w:r>
        <w:separator/>
      </w:r>
    </w:p>
  </w:endnote>
  <w:endnote w:type="continuationSeparator" w:id="0">
    <w:p w14:paraId="4D7118BE" w14:textId="77777777" w:rsidR="001D1945" w:rsidRDefault="001D1945" w:rsidP="00CD7919">
      <w:pPr>
        <w:spacing w:after="0" w:line="240" w:lineRule="auto"/>
      </w:pPr>
      <w:r>
        <w:continuationSeparator/>
      </w:r>
    </w:p>
  </w:endnote>
  <w:endnote w:type="continuationNotice" w:id="1">
    <w:p w14:paraId="4EEC3CF3" w14:textId="77777777" w:rsidR="001D1945" w:rsidRDefault="001D19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C0A95" w14:textId="77777777" w:rsidR="00CE4DFB" w:rsidRPr="00CE4DFB" w:rsidRDefault="003F45E1">
    <w:pPr>
      <w:pStyle w:val="Footer"/>
      <w:rPr>
        <w:sz w:val="16"/>
      </w:rPr>
    </w:pPr>
    <w:r>
      <w:rPr>
        <w:sz w:val="16"/>
      </w:rPr>
      <w:t>EN-QS-F-181-3, 2013.12.02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DC02E" w14:textId="77777777" w:rsidR="001D1945" w:rsidRDefault="001D1945" w:rsidP="00CD7919">
      <w:pPr>
        <w:spacing w:after="0" w:line="240" w:lineRule="auto"/>
      </w:pPr>
      <w:r>
        <w:separator/>
      </w:r>
    </w:p>
  </w:footnote>
  <w:footnote w:type="continuationSeparator" w:id="0">
    <w:p w14:paraId="6AD65881" w14:textId="77777777" w:rsidR="001D1945" w:rsidRDefault="001D1945" w:rsidP="00CD7919">
      <w:pPr>
        <w:spacing w:after="0" w:line="240" w:lineRule="auto"/>
      </w:pPr>
      <w:r>
        <w:continuationSeparator/>
      </w:r>
    </w:p>
  </w:footnote>
  <w:footnote w:type="continuationNotice" w:id="1">
    <w:p w14:paraId="09C3CCF7" w14:textId="77777777" w:rsidR="001D1945" w:rsidRDefault="001D194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470F3F" w:rsidRPr="00E86EDE" w14:paraId="17414BE5" w14:textId="77777777" w:rsidTr="00E90616">
      <w:trPr>
        <w:trHeight w:val="699"/>
      </w:trPr>
      <w:tc>
        <w:tcPr>
          <w:tcW w:w="1170" w:type="dxa"/>
          <w:vMerge w:val="restart"/>
          <w:tcBorders>
            <w:top w:val="nil"/>
            <w:left w:val="nil"/>
            <w:bottom w:val="nil"/>
          </w:tcBorders>
        </w:tcPr>
        <w:p w14:paraId="739B4470" w14:textId="77777777" w:rsidR="00470F3F" w:rsidRPr="00E86EDE" w:rsidRDefault="005D1E50" w:rsidP="00180C70">
          <w:pPr>
            <w:pStyle w:val="Header"/>
            <w:tabs>
              <w:tab w:val="clear" w:pos="4680"/>
              <w:tab w:val="clear" w:pos="9360"/>
            </w:tabs>
            <w:rPr>
              <w:b/>
              <w:noProof/>
              <w:sz w:val="32"/>
              <w:szCs w:val="32"/>
            </w:rPr>
          </w:pPr>
          <w:r>
            <w:rPr>
              <w:b/>
              <w:noProof/>
              <w:sz w:val="32"/>
              <w:szCs w:val="32"/>
            </w:rPr>
            <w:pict w14:anchorId="4C6CAD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i1025" type="#_x0000_t75" alt="Untitled-2.jpg" style="width:42pt;height:42.75pt;visibility:visible">
                <v:imagedata r:id="rId1" o:title="Untitled-2"/>
              </v:shape>
            </w:pict>
          </w:r>
        </w:p>
      </w:tc>
      <w:tc>
        <w:tcPr>
          <w:tcW w:w="8190" w:type="dxa"/>
          <w:vAlign w:val="center"/>
        </w:tcPr>
        <w:p w14:paraId="269D6597" w14:textId="77777777" w:rsidR="00470F3F" w:rsidRPr="00094D82" w:rsidRDefault="00821ADA" w:rsidP="00180C70">
          <w:pPr>
            <w:pStyle w:val="Header"/>
            <w:tabs>
              <w:tab w:val="clear" w:pos="4680"/>
              <w:tab w:val="clear" w:pos="9360"/>
            </w:tabs>
            <w:rPr>
              <w:rFonts w:ascii="MS PGothic" w:eastAsia="MS PGothic" w:hAnsi="MS PGothic"/>
              <w:b/>
              <w:sz w:val="28"/>
              <w:szCs w:val="28"/>
              <w:lang w:eastAsia="ja-JP"/>
            </w:rPr>
          </w:pPr>
          <w:r w:rsidRPr="00094D82">
            <w:rPr>
              <w:rFonts w:ascii="MS PGothic" w:eastAsia="MS PGothic" w:hAnsi="MS PGothic" w:hint="eastAsia"/>
              <w:b/>
              <w:sz w:val="28"/>
              <w:szCs w:val="28"/>
              <w:lang w:eastAsia="ja-JP"/>
            </w:rPr>
            <w:t xml:space="preserve">天然由来物質管理　</w:t>
          </w:r>
          <w:r w:rsidR="00E90616" w:rsidRPr="00094D82">
            <w:rPr>
              <w:rFonts w:ascii="MS PGothic" w:eastAsia="MS PGothic" w:hAnsi="MS PGothic"/>
              <w:b/>
              <w:sz w:val="28"/>
              <w:szCs w:val="28"/>
              <w:lang w:eastAsia="ja-JP"/>
            </w:rPr>
            <w:t>/</w:t>
          </w:r>
          <w:r w:rsidR="00470F3F" w:rsidRPr="00094D82">
            <w:rPr>
              <w:rFonts w:ascii="MS PGothic" w:eastAsia="MS PGothic" w:hAnsi="MS PGothic"/>
              <w:b/>
              <w:sz w:val="28"/>
              <w:szCs w:val="28"/>
            </w:rPr>
            <w:t>Natural Resource Management Practices</w:t>
          </w:r>
        </w:p>
      </w:tc>
      <w:tc>
        <w:tcPr>
          <w:tcW w:w="1080" w:type="dxa"/>
          <w:shd w:val="clear" w:color="auto" w:fill="000000"/>
          <w:vAlign w:val="center"/>
        </w:tcPr>
        <w:p w14:paraId="7F4F10B7" w14:textId="77777777" w:rsidR="00470F3F" w:rsidRPr="00094D82" w:rsidRDefault="00470F3F" w:rsidP="00180C70">
          <w:pPr>
            <w:pStyle w:val="Header"/>
            <w:tabs>
              <w:tab w:val="clear" w:pos="4680"/>
              <w:tab w:val="clear" w:pos="9360"/>
              <w:tab w:val="left" w:pos="1440"/>
            </w:tabs>
            <w:jc w:val="center"/>
            <w:rPr>
              <w:rFonts w:ascii="MS PGothic" w:eastAsia="MS PGothic" w:hAnsi="MS PGothic"/>
              <w:b/>
              <w:color w:val="FFFFFF"/>
              <w:sz w:val="28"/>
              <w:szCs w:val="28"/>
            </w:rPr>
          </w:pPr>
          <w:r w:rsidRPr="00094D82">
            <w:rPr>
              <w:rFonts w:ascii="MS PGothic" w:eastAsia="MS PGothic" w:hAnsi="MS PGothic"/>
              <w:b/>
              <w:color w:val="FFFFFF"/>
              <w:sz w:val="28"/>
              <w:szCs w:val="28"/>
            </w:rPr>
            <w:t xml:space="preserve">C </w:t>
          </w:r>
          <w:r w:rsidR="00CE4DFB" w:rsidRPr="00094D82">
            <w:rPr>
              <w:rFonts w:ascii="MS PGothic" w:eastAsia="MS PGothic" w:hAnsi="MS PGothic"/>
              <w:b/>
              <w:color w:val="FFFFFF"/>
              <w:sz w:val="28"/>
              <w:szCs w:val="28"/>
            </w:rPr>
            <w:t>3</w:t>
          </w:r>
          <w:r w:rsidRPr="00094D82">
            <w:rPr>
              <w:rFonts w:ascii="MS PGothic" w:eastAsia="MS PGothic" w:hAnsi="MS PGothic"/>
              <w:b/>
              <w:color w:val="FFFFFF"/>
              <w:sz w:val="28"/>
              <w:szCs w:val="28"/>
            </w:rPr>
            <w:t>.0</w:t>
          </w:r>
        </w:p>
      </w:tc>
    </w:tr>
    <w:tr w:rsidR="00470F3F" w:rsidRPr="00E86EDE" w14:paraId="74298FF5" w14:textId="77777777" w:rsidTr="00180C70">
      <w:trPr>
        <w:trHeight w:hRule="exact" w:val="288"/>
      </w:trPr>
      <w:tc>
        <w:tcPr>
          <w:tcW w:w="1170" w:type="dxa"/>
          <w:vMerge/>
          <w:tcBorders>
            <w:left w:val="nil"/>
            <w:bottom w:val="nil"/>
          </w:tcBorders>
        </w:tcPr>
        <w:p w14:paraId="3F095D25" w14:textId="77777777" w:rsidR="00470F3F" w:rsidRPr="00E86EDE" w:rsidRDefault="00470F3F" w:rsidP="00180C70">
          <w:pPr>
            <w:pStyle w:val="Header"/>
            <w:tabs>
              <w:tab w:val="clear" w:pos="4680"/>
              <w:tab w:val="clear" w:pos="9360"/>
              <w:tab w:val="right" w:pos="8665"/>
            </w:tabs>
            <w:rPr>
              <w:b/>
            </w:rPr>
          </w:pPr>
        </w:p>
      </w:tc>
      <w:tc>
        <w:tcPr>
          <w:tcW w:w="9270" w:type="dxa"/>
          <w:gridSpan w:val="2"/>
          <w:vAlign w:val="center"/>
        </w:tcPr>
        <w:p w14:paraId="65471CD2" w14:textId="77777777" w:rsidR="00470F3F" w:rsidRPr="00094D82" w:rsidRDefault="003F45E1" w:rsidP="00180C70">
          <w:pPr>
            <w:pStyle w:val="Header"/>
            <w:tabs>
              <w:tab w:val="clear" w:pos="4680"/>
              <w:tab w:val="clear" w:pos="9360"/>
              <w:tab w:val="right" w:pos="9054"/>
            </w:tabs>
            <w:rPr>
              <w:rFonts w:ascii="MS PGothic" w:eastAsia="MS PGothic" w:hAnsi="MS PGothic"/>
              <w:b/>
              <w:sz w:val="24"/>
              <w:szCs w:val="24"/>
            </w:rPr>
          </w:pPr>
          <w:r w:rsidRPr="00094D82">
            <w:rPr>
              <w:rFonts w:ascii="MS PGothic" w:eastAsia="MS PGothic" w:hAnsi="MS PGothic"/>
              <w:b/>
              <w:sz w:val="20"/>
              <w:szCs w:val="20"/>
            </w:rPr>
            <w:t>EN-QS-F-181-3, 2013.12.02</w:t>
          </w:r>
          <w:r w:rsidR="00470F3F" w:rsidRPr="00094D82">
            <w:rPr>
              <w:rFonts w:ascii="MS PGothic" w:eastAsia="MS PGothic" w:hAnsi="MS PGothic"/>
              <w:b/>
              <w:sz w:val="24"/>
              <w:szCs w:val="24"/>
            </w:rPr>
            <w:tab/>
          </w:r>
          <w:r w:rsidR="00470F3F" w:rsidRPr="00094D82">
            <w:rPr>
              <w:rFonts w:ascii="MS PGothic" w:eastAsia="MS PGothic" w:hAnsi="MS PGothic"/>
              <w:b/>
              <w:sz w:val="20"/>
              <w:szCs w:val="20"/>
            </w:rPr>
            <w:t xml:space="preserve">Page </w:t>
          </w:r>
          <w:r w:rsidR="0013500E" w:rsidRPr="00094D82">
            <w:rPr>
              <w:rFonts w:ascii="MS PGothic" w:eastAsia="MS PGothic" w:hAnsi="MS PGothic"/>
              <w:b/>
              <w:sz w:val="20"/>
              <w:szCs w:val="20"/>
            </w:rPr>
            <w:fldChar w:fldCharType="begin"/>
          </w:r>
          <w:r w:rsidR="00470F3F" w:rsidRPr="00094D82">
            <w:rPr>
              <w:rFonts w:ascii="MS PGothic" w:eastAsia="MS PGothic" w:hAnsi="MS PGothic"/>
              <w:b/>
              <w:sz w:val="20"/>
              <w:szCs w:val="20"/>
            </w:rPr>
            <w:instrText xml:space="preserve"> PAGE   \* MERGEFORMAT </w:instrText>
          </w:r>
          <w:r w:rsidR="0013500E" w:rsidRPr="00094D82">
            <w:rPr>
              <w:rFonts w:ascii="MS PGothic" w:eastAsia="MS PGothic" w:hAnsi="MS PGothic"/>
              <w:b/>
              <w:sz w:val="20"/>
              <w:szCs w:val="20"/>
            </w:rPr>
            <w:fldChar w:fldCharType="separate"/>
          </w:r>
          <w:r w:rsidR="00094D82">
            <w:rPr>
              <w:rFonts w:ascii="MS PGothic" w:eastAsia="MS PGothic" w:hAnsi="MS PGothic"/>
              <w:b/>
              <w:noProof/>
              <w:sz w:val="20"/>
              <w:szCs w:val="20"/>
            </w:rPr>
            <w:t>1</w:t>
          </w:r>
          <w:r w:rsidR="0013500E" w:rsidRPr="00094D82">
            <w:rPr>
              <w:rFonts w:ascii="MS PGothic" w:eastAsia="MS PGothic" w:hAnsi="MS PGothic"/>
              <w:b/>
              <w:sz w:val="20"/>
              <w:szCs w:val="20"/>
            </w:rPr>
            <w:fldChar w:fldCharType="end"/>
          </w:r>
          <w:r w:rsidR="00470F3F" w:rsidRPr="00094D82">
            <w:rPr>
              <w:rFonts w:ascii="MS PGothic" w:eastAsia="MS PGothic" w:hAnsi="MS PGothic"/>
              <w:b/>
              <w:sz w:val="20"/>
              <w:szCs w:val="20"/>
            </w:rPr>
            <w:t xml:space="preserve"> of </w:t>
          </w:r>
          <w:r w:rsidR="0013500E" w:rsidRPr="00094D82">
            <w:rPr>
              <w:rFonts w:ascii="MS PGothic" w:eastAsia="MS PGothic" w:hAnsi="MS PGothic"/>
            </w:rPr>
            <w:fldChar w:fldCharType="begin"/>
          </w:r>
          <w:r w:rsidR="0013500E" w:rsidRPr="00094D82">
            <w:rPr>
              <w:rFonts w:ascii="MS PGothic" w:eastAsia="MS PGothic" w:hAnsi="MS PGothic"/>
            </w:rPr>
            <w:instrText xml:space="preserve"> NUMPAGES   \* MERGEFORMAT </w:instrText>
          </w:r>
          <w:r w:rsidR="0013500E" w:rsidRPr="00094D82">
            <w:rPr>
              <w:rFonts w:ascii="MS PGothic" w:eastAsia="MS PGothic" w:hAnsi="MS PGothic"/>
            </w:rPr>
            <w:fldChar w:fldCharType="separate"/>
          </w:r>
          <w:r w:rsidR="00094D82" w:rsidRPr="00094D82">
            <w:rPr>
              <w:rFonts w:ascii="MS PGothic" w:eastAsia="MS PGothic" w:hAnsi="MS PGothic"/>
              <w:b/>
              <w:noProof/>
              <w:sz w:val="20"/>
              <w:szCs w:val="20"/>
            </w:rPr>
            <w:t>2</w:t>
          </w:r>
          <w:r w:rsidR="0013500E" w:rsidRPr="00094D82">
            <w:rPr>
              <w:rFonts w:ascii="MS PGothic" w:eastAsia="MS PGothic" w:hAnsi="MS PGothic"/>
            </w:rPr>
            <w:fldChar w:fldCharType="end"/>
          </w:r>
        </w:p>
      </w:tc>
    </w:tr>
  </w:tbl>
  <w:p w14:paraId="7984AAE1" w14:textId="77777777" w:rsidR="00470F3F" w:rsidRDefault="00470F3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ocumentProtection w:edit="forms" w:enforcement="1" w:cryptProviderType="rsaAES" w:cryptAlgorithmClass="hash" w:cryptAlgorithmType="typeAny" w:cryptAlgorithmSid="14" w:cryptSpinCount="100000" w:hash="DQUYjGCK0IA6BATeAmJCzZh1d3nz2FVJiApoFQYZpNQLVP+1Req4FiP4cmJJQJSG48QuyDuola7lUIAggYBRmQ==" w:salt="C6qLumcCr+8MNbi8rZ62pg=="/>
  <w:defaultTabStop w:val="720"/>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70F3F"/>
    <w:rsid w:val="00013BC9"/>
    <w:rsid w:val="00094D82"/>
    <w:rsid w:val="000E01EC"/>
    <w:rsid w:val="0013500E"/>
    <w:rsid w:val="00180C70"/>
    <w:rsid w:val="001D1945"/>
    <w:rsid w:val="001F5791"/>
    <w:rsid w:val="002220DD"/>
    <w:rsid w:val="0032127C"/>
    <w:rsid w:val="0038726B"/>
    <w:rsid w:val="003A1BCA"/>
    <w:rsid w:val="003F45E1"/>
    <w:rsid w:val="00470F3F"/>
    <w:rsid w:val="0047627F"/>
    <w:rsid w:val="0048045D"/>
    <w:rsid w:val="004A0E10"/>
    <w:rsid w:val="005022FB"/>
    <w:rsid w:val="00564FCE"/>
    <w:rsid w:val="005966AE"/>
    <w:rsid w:val="005D1E50"/>
    <w:rsid w:val="005D210F"/>
    <w:rsid w:val="005E573E"/>
    <w:rsid w:val="005F3CDD"/>
    <w:rsid w:val="0061114B"/>
    <w:rsid w:val="007B3584"/>
    <w:rsid w:val="00821ADA"/>
    <w:rsid w:val="00840876"/>
    <w:rsid w:val="0084355A"/>
    <w:rsid w:val="00877947"/>
    <w:rsid w:val="008A0241"/>
    <w:rsid w:val="008E355A"/>
    <w:rsid w:val="009C2DD8"/>
    <w:rsid w:val="00A0460F"/>
    <w:rsid w:val="00A27821"/>
    <w:rsid w:val="00A46C72"/>
    <w:rsid w:val="00AA24B8"/>
    <w:rsid w:val="00AC4811"/>
    <w:rsid w:val="00AD02DE"/>
    <w:rsid w:val="00AE5361"/>
    <w:rsid w:val="00B504DF"/>
    <w:rsid w:val="00B96B73"/>
    <w:rsid w:val="00BB0A28"/>
    <w:rsid w:val="00C64540"/>
    <w:rsid w:val="00CD7919"/>
    <w:rsid w:val="00CE14DC"/>
    <w:rsid w:val="00CE4DFB"/>
    <w:rsid w:val="00D02120"/>
    <w:rsid w:val="00D35A8F"/>
    <w:rsid w:val="00D74133"/>
    <w:rsid w:val="00DE52DC"/>
    <w:rsid w:val="00E059BE"/>
    <w:rsid w:val="00E86EDE"/>
    <w:rsid w:val="00E90616"/>
    <w:rsid w:val="00F96CF4"/>
    <w:rsid w:val="00FC2E7B"/>
    <w:rsid w:val="00FD5E4D"/>
    <w:rsid w:val="00FE51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B43A062"/>
  <w15:chartTrackingRefBased/>
  <w15:docId w15:val="{98A94FDC-2265-4503-A717-90E915257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MS Mincho"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E10"/>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79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919"/>
  </w:style>
  <w:style w:type="paragraph" w:styleId="Footer">
    <w:name w:val="footer"/>
    <w:basedOn w:val="Normal"/>
    <w:link w:val="FooterChar"/>
    <w:uiPriority w:val="99"/>
    <w:unhideWhenUsed/>
    <w:rsid w:val="00CD79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919"/>
  </w:style>
  <w:style w:type="table" w:styleId="TableGrid">
    <w:name w:val="Table Grid"/>
    <w:basedOn w:val="TableNormal"/>
    <w:uiPriority w:val="59"/>
    <w:rsid w:val="00CD79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CE4DFB"/>
    <w:rPr>
      <w:color w:val="808080"/>
    </w:rPr>
  </w:style>
  <w:style w:type="paragraph" w:styleId="Revision">
    <w:name w:val="Revision"/>
    <w:hidden/>
    <w:uiPriority w:val="99"/>
    <w:semiHidden/>
    <w:rsid w:val="0084355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279</Words>
  <Characters>1593</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Natural Resource Management Practices</vt:lpstr>
      <vt:lpstr>Natural Resource Management Practices</vt:lpstr>
    </vt:vector>
  </TitlesOfParts>
  <Company>OCIA International, Inc.</Company>
  <LinksUpToDate>false</LinksUpToDate>
  <CharactersWithSpaces>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Natural Resource Management Practices</dc:title>
  <dc:subject>EN-QS-F-181-3, 2013.12.02</dc:subject>
  <dc:creator>Nathan Weber</dc:creator>
  <cp:keywords>Crop, Grower, OSP</cp:keywords>
  <cp:lastModifiedBy>Cindy Elder</cp:lastModifiedBy>
  <cp:revision>3</cp:revision>
  <cp:lastPrinted>2013-11-06T05:04:00Z</cp:lastPrinted>
  <dcterms:created xsi:type="dcterms:W3CDTF">2022-05-01T08:10:00Z</dcterms:created>
  <dcterms:modified xsi:type="dcterms:W3CDTF">2022-05-06T15:39:00Z</dcterms:modified>
</cp:coreProperties>
</file>